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B56DB" w14:textId="04CAED63" w:rsidR="00D912ED" w:rsidRDefault="004D1CF1" w:rsidP="008B1D8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3.5.5.</w:t>
      </w:r>
      <w:r w:rsidR="00D912ED" w:rsidRPr="008B1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6B59" w:rsidRPr="008B1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</w:t>
      </w:r>
      <w:r w:rsidR="00D912ED" w:rsidRPr="008B1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ические условия реализации </w:t>
      </w:r>
      <w:r w:rsidR="0075740E" w:rsidRPr="008B1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основной </w:t>
      </w:r>
      <w:r w:rsidR="00D912ED" w:rsidRPr="008B1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 начального общего образования</w:t>
      </w:r>
    </w:p>
    <w:p w14:paraId="780198EC" w14:textId="77777777" w:rsidR="008B1D8A" w:rsidRPr="008B1D8A" w:rsidRDefault="008B1D8A" w:rsidP="008B1D8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DA649C" w14:textId="12815E0E" w:rsidR="00EC3273" w:rsidRPr="008B1D8A" w:rsidRDefault="008B1D8A" w:rsidP="008B1D8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B1D8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Комментари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 К МАКЕТУ</w:t>
      </w:r>
      <w:r w:rsidRPr="008B1D8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14:paraId="766AFC8E" w14:textId="77777777" w:rsidR="008B1D8A" w:rsidRPr="008B1D8A" w:rsidRDefault="008B1D8A" w:rsidP="008B1D8A">
      <w:pPr>
        <w:spacing w:after="0" w:line="276" w:lineRule="auto"/>
        <w:ind w:firstLine="567"/>
        <w:jc w:val="both"/>
        <w:rPr>
          <w:sz w:val="28"/>
          <w:szCs w:val="28"/>
        </w:rPr>
      </w:pPr>
    </w:p>
    <w:p w14:paraId="362B0CAA" w14:textId="1959C6BA" w:rsidR="00D912ED" w:rsidRPr="008B1D8A" w:rsidRDefault="00D912ED" w:rsidP="008B1D8A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1D8A">
        <w:rPr>
          <w:rFonts w:ascii="Times New Roman" w:hAnsi="Times New Roman" w:cs="Times New Roman"/>
          <w:iCs/>
          <w:sz w:val="28"/>
          <w:szCs w:val="28"/>
          <w:u w:val="single"/>
        </w:rPr>
        <w:t xml:space="preserve">Ключевые моменты </w:t>
      </w:r>
      <w:r w:rsidR="00676B59" w:rsidRPr="008B1D8A">
        <w:rPr>
          <w:rFonts w:ascii="Times New Roman" w:hAnsi="Times New Roman" w:cs="Times New Roman"/>
          <w:iCs/>
          <w:sz w:val="28"/>
          <w:szCs w:val="28"/>
          <w:u w:val="single"/>
        </w:rPr>
        <w:t>материально-технических</w:t>
      </w:r>
      <w:r w:rsidRPr="008B1D8A">
        <w:rPr>
          <w:rFonts w:ascii="Times New Roman" w:hAnsi="Times New Roman" w:cs="Times New Roman"/>
          <w:iCs/>
          <w:sz w:val="28"/>
          <w:szCs w:val="28"/>
          <w:u w:val="single"/>
        </w:rPr>
        <w:t xml:space="preserve"> условий</w:t>
      </w:r>
      <w:r w:rsidRPr="008B1D8A">
        <w:rPr>
          <w:rFonts w:ascii="Times New Roman" w:hAnsi="Times New Roman" w:cs="Times New Roman"/>
          <w:iCs/>
          <w:sz w:val="28"/>
          <w:szCs w:val="28"/>
        </w:rPr>
        <w:t xml:space="preserve"> (по </w:t>
      </w:r>
      <w:r w:rsidRPr="008B1D8A">
        <w:rPr>
          <w:rFonts w:ascii="Times New Roman" w:hAnsi="Times New Roman" w:cs="Times New Roman"/>
          <w:sz w:val="28"/>
          <w:szCs w:val="28"/>
        </w:rPr>
        <w:t xml:space="preserve">Приказу </w:t>
      </w:r>
      <w:proofErr w:type="spellStart"/>
      <w:r w:rsidRPr="008B1D8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B1D8A">
        <w:rPr>
          <w:rFonts w:ascii="Times New Roman" w:hAnsi="Times New Roman" w:cs="Times New Roman"/>
          <w:sz w:val="28"/>
          <w:szCs w:val="28"/>
        </w:rPr>
        <w:t xml:space="preserve"> Рос</w:t>
      </w:r>
      <w:r w:rsidR="00D61997" w:rsidRPr="008B1D8A">
        <w:rPr>
          <w:rFonts w:ascii="Times New Roman" w:hAnsi="Times New Roman" w:cs="Times New Roman"/>
          <w:sz w:val="28"/>
          <w:szCs w:val="28"/>
        </w:rPr>
        <w:t>сии от 31.05.2021 №</w:t>
      </w:r>
      <w:r w:rsidRPr="008B1D8A">
        <w:rPr>
          <w:rFonts w:ascii="Times New Roman" w:hAnsi="Times New Roman" w:cs="Times New Roman"/>
          <w:sz w:val="28"/>
          <w:szCs w:val="28"/>
        </w:rPr>
        <w:t xml:space="preserve"> 286 "Об утверждении федерального государственного образовательного стандарта начального общего образования"</w:t>
      </w:r>
      <w:r w:rsidRPr="008B1D8A">
        <w:rPr>
          <w:rFonts w:ascii="Times New Roman" w:hAnsi="Times New Roman" w:cs="Times New Roman"/>
          <w:iCs/>
          <w:sz w:val="28"/>
          <w:szCs w:val="28"/>
        </w:rPr>
        <w:t>):</w:t>
      </w:r>
    </w:p>
    <w:p w14:paraId="17A4CAB2" w14:textId="497D3AC9" w:rsidR="00E30374" w:rsidRPr="008B1D8A" w:rsidRDefault="00D912ED" w:rsidP="008B1D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D8A">
        <w:rPr>
          <w:rFonts w:ascii="Times New Roman" w:hAnsi="Times New Roman" w:cs="Times New Roman"/>
          <w:sz w:val="28"/>
          <w:szCs w:val="28"/>
        </w:rPr>
        <w:t>1.</w:t>
      </w:r>
      <w:r w:rsidR="00E30374" w:rsidRPr="008B1D8A">
        <w:rPr>
          <w:rFonts w:ascii="Times New Roman" w:hAnsi="Times New Roman" w:cs="Times New Roman"/>
          <w:sz w:val="28"/>
          <w:szCs w:val="28"/>
        </w:rPr>
        <w:t xml:space="preserve"> в обновленном ФГОС начального общего образования внесена норма, что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начального общего образования в соответствии с учебным планом (</w:t>
      </w:r>
      <w:r w:rsidR="00D61997" w:rsidRPr="008B1D8A">
        <w:rPr>
          <w:rFonts w:ascii="Times New Roman" w:hAnsi="Times New Roman" w:cs="Times New Roman"/>
          <w:sz w:val="28"/>
          <w:szCs w:val="28"/>
        </w:rPr>
        <w:t>п.</w:t>
      </w:r>
      <w:r w:rsidR="00E30374" w:rsidRPr="008B1D8A">
        <w:rPr>
          <w:rFonts w:ascii="Times New Roman" w:hAnsi="Times New Roman" w:cs="Times New Roman"/>
          <w:sz w:val="28"/>
          <w:szCs w:val="28"/>
        </w:rPr>
        <w:t xml:space="preserve"> 35.1 ФГОС Н</w:t>
      </w:r>
      <w:r w:rsidR="008B1D8A">
        <w:rPr>
          <w:rFonts w:ascii="Times New Roman" w:hAnsi="Times New Roman" w:cs="Times New Roman"/>
          <w:sz w:val="28"/>
          <w:szCs w:val="28"/>
        </w:rPr>
        <w:t>О</w:t>
      </w:r>
      <w:r w:rsidR="00E30374" w:rsidRPr="008B1D8A">
        <w:rPr>
          <w:rFonts w:ascii="Times New Roman" w:hAnsi="Times New Roman" w:cs="Times New Roman"/>
          <w:sz w:val="28"/>
          <w:szCs w:val="28"/>
        </w:rPr>
        <w:t>О).</w:t>
      </w:r>
    </w:p>
    <w:p w14:paraId="1ECEF7A4" w14:textId="64451832" w:rsidR="00E30374" w:rsidRPr="008B1D8A" w:rsidRDefault="00D912ED" w:rsidP="008B1D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D8A">
        <w:rPr>
          <w:rFonts w:ascii="Times New Roman" w:hAnsi="Times New Roman" w:cs="Times New Roman"/>
          <w:iCs/>
          <w:sz w:val="28"/>
          <w:szCs w:val="28"/>
        </w:rPr>
        <w:t>2. в обновленном ФГОС начального общего образования</w:t>
      </w:r>
      <w:r w:rsidR="003A4B16" w:rsidRPr="008B1D8A">
        <w:rPr>
          <w:rFonts w:ascii="Times New Roman" w:hAnsi="Times New Roman" w:cs="Times New Roman"/>
          <w:iCs/>
          <w:sz w:val="28"/>
          <w:szCs w:val="28"/>
        </w:rPr>
        <w:t xml:space="preserve"> конкретизирована норма, устанавливающая обязательность соблюдения социально-бытовых условий для обучающихся, </w:t>
      </w:r>
      <w:r w:rsidR="0078026B" w:rsidRPr="008B1D8A">
        <w:rPr>
          <w:rFonts w:ascii="Times New Roman" w:hAnsi="Times New Roman" w:cs="Times New Roman"/>
          <w:iCs/>
          <w:sz w:val="28"/>
          <w:szCs w:val="28"/>
        </w:rPr>
        <w:t xml:space="preserve">в части </w:t>
      </w:r>
      <w:r w:rsidR="003A4B16" w:rsidRPr="008B1D8A">
        <w:rPr>
          <w:rFonts w:ascii="Times New Roman" w:hAnsi="Times New Roman" w:cs="Times New Roman"/>
          <w:iCs/>
          <w:sz w:val="28"/>
          <w:szCs w:val="28"/>
        </w:rPr>
        <w:t>организа</w:t>
      </w:r>
      <w:r w:rsidR="0078026B" w:rsidRPr="008B1D8A">
        <w:rPr>
          <w:rFonts w:ascii="Times New Roman" w:hAnsi="Times New Roman" w:cs="Times New Roman"/>
          <w:iCs/>
          <w:sz w:val="28"/>
          <w:szCs w:val="28"/>
        </w:rPr>
        <w:t>ции</w:t>
      </w:r>
      <w:r w:rsidR="003A4B16" w:rsidRPr="008B1D8A">
        <w:rPr>
          <w:rFonts w:ascii="Times New Roman" w:hAnsi="Times New Roman" w:cs="Times New Roman"/>
          <w:iCs/>
          <w:sz w:val="28"/>
          <w:szCs w:val="28"/>
        </w:rPr>
        <w:t xml:space="preserve"> питьевого режима </w:t>
      </w:r>
      <w:r w:rsidR="0078026B" w:rsidRPr="008B1D8A">
        <w:rPr>
          <w:rFonts w:ascii="Times New Roman" w:hAnsi="Times New Roman" w:cs="Times New Roman"/>
          <w:iCs/>
          <w:sz w:val="28"/>
          <w:szCs w:val="28"/>
        </w:rPr>
        <w:t>для организации питания</w:t>
      </w:r>
      <w:r w:rsidR="003A4B16" w:rsidRPr="008B1D8A">
        <w:rPr>
          <w:rFonts w:ascii="Times New Roman" w:hAnsi="Times New Roman" w:cs="Times New Roman"/>
          <w:iCs/>
          <w:sz w:val="28"/>
          <w:szCs w:val="28"/>
        </w:rPr>
        <w:t xml:space="preserve"> (п. 35.2 ФГОС Н</w:t>
      </w:r>
      <w:r w:rsidR="008B1D8A">
        <w:rPr>
          <w:rFonts w:ascii="Times New Roman" w:hAnsi="Times New Roman" w:cs="Times New Roman"/>
          <w:iCs/>
          <w:sz w:val="28"/>
          <w:szCs w:val="28"/>
        </w:rPr>
        <w:t>О</w:t>
      </w:r>
      <w:r w:rsidR="003A4B16" w:rsidRPr="008B1D8A">
        <w:rPr>
          <w:rFonts w:ascii="Times New Roman" w:hAnsi="Times New Roman" w:cs="Times New Roman"/>
          <w:iCs/>
          <w:sz w:val="28"/>
          <w:szCs w:val="28"/>
        </w:rPr>
        <w:t xml:space="preserve">О). </w:t>
      </w:r>
    </w:p>
    <w:p w14:paraId="21D08864" w14:textId="1AC8ACEA" w:rsidR="00D61997" w:rsidRPr="008B1D8A" w:rsidRDefault="00D912ED" w:rsidP="008B1D8A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1D8A">
        <w:rPr>
          <w:rFonts w:ascii="Times New Roman" w:hAnsi="Times New Roman" w:cs="Times New Roman"/>
          <w:iCs/>
          <w:sz w:val="28"/>
          <w:szCs w:val="28"/>
        </w:rPr>
        <w:t xml:space="preserve">При разработке </w:t>
      </w:r>
      <w:r w:rsidR="00D61997" w:rsidRPr="008B1D8A">
        <w:rPr>
          <w:rFonts w:ascii="Times New Roman" w:hAnsi="Times New Roman" w:cs="Times New Roman"/>
          <w:iCs/>
          <w:sz w:val="28"/>
          <w:szCs w:val="28"/>
        </w:rPr>
        <w:t xml:space="preserve">материально-технических условий </w:t>
      </w:r>
      <w:r w:rsidRPr="008B1D8A">
        <w:rPr>
          <w:rFonts w:ascii="Times New Roman" w:hAnsi="Times New Roman" w:cs="Times New Roman"/>
          <w:iCs/>
          <w:sz w:val="28"/>
          <w:szCs w:val="28"/>
        </w:rPr>
        <w:t xml:space="preserve">реализации образовательной </w:t>
      </w:r>
      <w:r w:rsidR="00BE1457" w:rsidRPr="008B1D8A">
        <w:rPr>
          <w:rFonts w:ascii="Times New Roman" w:hAnsi="Times New Roman" w:cs="Times New Roman"/>
          <w:iCs/>
          <w:sz w:val="28"/>
          <w:szCs w:val="28"/>
        </w:rPr>
        <w:t>программы начального общего образования необходимо</w:t>
      </w:r>
      <w:r w:rsidR="003C78A5" w:rsidRPr="008B1D8A">
        <w:rPr>
          <w:rFonts w:ascii="Times New Roman" w:hAnsi="Times New Roman" w:cs="Times New Roman"/>
          <w:iCs/>
          <w:sz w:val="28"/>
          <w:szCs w:val="28"/>
        </w:rPr>
        <w:t xml:space="preserve"> опираться, в том числе на следующие федеральные нормативные акты:</w:t>
      </w:r>
    </w:p>
    <w:p w14:paraId="2685D49D" w14:textId="45F02211" w:rsidR="00D61997" w:rsidRPr="008B1D8A" w:rsidRDefault="00D61997" w:rsidP="008B1D8A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1D8A">
        <w:rPr>
          <w:rFonts w:ascii="Times New Roman" w:hAnsi="Times New Roman" w:cs="Times New Roman"/>
          <w:iCs/>
          <w:sz w:val="28"/>
          <w:szCs w:val="28"/>
        </w:rPr>
        <w:t xml:space="preserve">1. Приказ </w:t>
      </w:r>
      <w:proofErr w:type="spellStart"/>
      <w:r w:rsidRPr="008B1D8A">
        <w:rPr>
          <w:rFonts w:ascii="Times New Roman" w:hAnsi="Times New Roman" w:cs="Times New Roman"/>
          <w:iCs/>
          <w:sz w:val="28"/>
          <w:szCs w:val="28"/>
        </w:rPr>
        <w:t>Минпросвещения</w:t>
      </w:r>
      <w:proofErr w:type="spellEnd"/>
      <w:r w:rsidRPr="008B1D8A">
        <w:rPr>
          <w:rFonts w:ascii="Times New Roman" w:hAnsi="Times New Roman" w:cs="Times New Roman"/>
          <w:iCs/>
          <w:sz w:val="28"/>
          <w:szCs w:val="28"/>
        </w:rPr>
        <w:t xml:space="preserve"> России от 23.08.2021 № 590 "Об утверждении перечня средств обучения и воспитания, соответствующих современным условиям обучения, необходимых при оснащении общеобразовательных организаций в целях реализации мероприятий, предусмотренных подпунктом "г" пункта 5 приложения N 3 к государственной программе РФ "Развитие образования" и подпунктом "б" пункта 8 приложения N 27 к государственной программе РФ "Развитие образования", критериев его формирования и требований к функциональному оснащению общеобразовательных организаций, а также определении норматива стоимости оснащения одного места обучающегося указанными средствами обучения и воспитания"</w:t>
      </w:r>
      <w:r w:rsidR="00420633" w:rsidRPr="008B1D8A">
        <w:rPr>
          <w:rFonts w:ascii="Times New Roman" w:hAnsi="Times New Roman" w:cs="Times New Roman"/>
          <w:iCs/>
          <w:sz w:val="28"/>
          <w:szCs w:val="28"/>
        </w:rPr>
        <w:t xml:space="preserve"> (далее – Приказ № 590)</w:t>
      </w:r>
      <w:r w:rsidRPr="008B1D8A">
        <w:rPr>
          <w:rFonts w:ascii="Times New Roman" w:hAnsi="Times New Roman" w:cs="Times New Roman"/>
          <w:iCs/>
          <w:sz w:val="28"/>
          <w:szCs w:val="28"/>
        </w:rPr>
        <w:t>.</w:t>
      </w:r>
    </w:p>
    <w:p w14:paraId="1344EB52" w14:textId="601B1B31" w:rsidR="00420633" w:rsidRPr="008B1D8A" w:rsidRDefault="00420633" w:rsidP="008B1D8A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1D8A">
        <w:rPr>
          <w:rFonts w:ascii="Times New Roman" w:hAnsi="Times New Roman" w:cs="Times New Roman"/>
          <w:i/>
          <w:iCs/>
          <w:sz w:val="28"/>
          <w:szCs w:val="28"/>
          <w:u w:val="single"/>
        </w:rPr>
        <w:t>Важнейшие пункты из Приказа № 590</w:t>
      </w:r>
      <w:r w:rsidRPr="008B1D8A">
        <w:rPr>
          <w:rFonts w:ascii="Times New Roman" w:hAnsi="Times New Roman" w:cs="Times New Roman"/>
          <w:iCs/>
          <w:sz w:val="28"/>
          <w:szCs w:val="28"/>
        </w:rPr>
        <w:t>:</w:t>
      </w:r>
    </w:p>
    <w:p w14:paraId="394DF38F" w14:textId="77777777" w:rsidR="00420633" w:rsidRPr="008B1D8A" w:rsidRDefault="00420633" w:rsidP="008B1D8A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8B1D8A">
        <w:rPr>
          <w:sz w:val="28"/>
          <w:szCs w:val="28"/>
        </w:rPr>
        <w:t xml:space="preserve">4. </w:t>
      </w:r>
      <w:r w:rsidRPr="008B1D8A">
        <w:rPr>
          <w:b/>
          <w:sz w:val="28"/>
          <w:szCs w:val="28"/>
        </w:rPr>
        <w:t>К основному оборудованию,</w:t>
      </w:r>
      <w:r w:rsidRPr="008B1D8A">
        <w:rPr>
          <w:sz w:val="28"/>
          <w:szCs w:val="28"/>
        </w:rPr>
        <w:t xml:space="preserve"> включаемому в перечне средств обучения и воспитания, относится оборудование, обязательное к приобретению для оснащения общеобразовательной организации (далее - Основное оборудование).</w:t>
      </w:r>
    </w:p>
    <w:p w14:paraId="7E8581D2" w14:textId="77777777" w:rsidR="00420633" w:rsidRPr="008B1D8A" w:rsidRDefault="00420633" w:rsidP="008B1D8A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8B1D8A">
        <w:rPr>
          <w:sz w:val="28"/>
          <w:szCs w:val="28"/>
        </w:rPr>
        <w:t xml:space="preserve">5. Оснащение общеобразовательных организаций должно </w:t>
      </w:r>
      <w:r w:rsidRPr="008B1D8A">
        <w:rPr>
          <w:sz w:val="28"/>
          <w:szCs w:val="28"/>
        </w:rPr>
        <w:lastRenderedPageBreak/>
        <w:t>осуществляться в соответствии с перечнем средств обучения и воспитания, что означает приобретение всего Основного оборудования, перечисленного в перечне средств обучения и воспитания.</w:t>
      </w:r>
    </w:p>
    <w:p w14:paraId="62D2636D" w14:textId="77777777" w:rsidR="00420633" w:rsidRPr="008B1D8A" w:rsidRDefault="00420633" w:rsidP="008B1D8A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8B1D8A">
        <w:rPr>
          <w:sz w:val="28"/>
          <w:szCs w:val="28"/>
        </w:rPr>
        <w:t xml:space="preserve">6. </w:t>
      </w:r>
      <w:r w:rsidRPr="008B1D8A">
        <w:rPr>
          <w:b/>
          <w:sz w:val="28"/>
          <w:szCs w:val="28"/>
        </w:rPr>
        <w:t>Дополнительное вариативное оборудование</w:t>
      </w:r>
      <w:r w:rsidRPr="008B1D8A">
        <w:rPr>
          <w:sz w:val="28"/>
          <w:szCs w:val="28"/>
        </w:rPr>
        <w:t>, указанное в перечне средств обучения и воспитания (далее - Дополнительное вариативное оборудование), комплектуется субъектом Российской Федерации исходя из потребностей общеобразовательной организации при условии оснащения общеобразовательной организации всем Основным оборудованием за счет средств федерального бюджета и/или за счет средств консолидированного бюджета субъекта Российской Федерации.</w:t>
      </w:r>
    </w:p>
    <w:p w14:paraId="3C3D3C77" w14:textId="77777777" w:rsidR="00420633" w:rsidRPr="008B1D8A" w:rsidRDefault="00420633" w:rsidP="008B1D8A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8B1D8A">
        <w:rPr>
          <w:sz w:val="28"/>
          <w:szCs w:val="28"/>
        </w:rPr>
        <w:t xml:space="preserve">7. Часть оборудования, указанного в перечне средств обучения и воспитания, именуется </w:t>
      </w:r>
      <w:r w:rsidRPr="008B1D8A">
        <w:rPr>
          <w:b/>
          <w:sz w:val="28"/>
          <w:szCs w:val="28"/>
        </w:rPr>
        <w:t>"Основное/Дополнительное вариативное оборудование"</w:t>
      </w:r>
      <w:r w:rsidRPr="008B1D8A">
        <w:rPr>
          <w:sz w:val="28"/>
          <w:szCs w:val="28"/>
        </w:rPr>
        <w:t xml:space="preserve"> и оснащается в качестве Основного оборудования при наличии в соответствии с архитектурно-планировочными решениями проектной документации объекта общеобразовательной организации следующих предметных кабинетов и общешкольных помещений: снарядной при универсальном спортивном зале, плавательного бассейна, группы продленного дня, игровой для группы продленного дня, кабинета естествознания за счет средств федерального и/или консолидированного бюджетов.</w:t>
      </w:r>
    </w:p>
    <w:p w14:paraId="272ED5D0" w14:textId="77777777" w:rsidR="00420633" w:rsidRPr="008B1D8A" w:rsidRDefault="00420633" w:rsidP="008B1D8A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73A46AD" w14:textId="783DA575" w:rsidR="00D61997" w:rsidRPr="008B1D8A" w:rsidRDefault="00D61997" w:rsidP="008B1D8A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1D8A">
        <w:rPr>
          <w:rFonts w:ascii="Times New Roman" w:hAnsi="Times New Roman" w:cs="Times New Roman"/>
          <w:iCs/>
          <w:sz w:val="28"/>
          <w:szCs w:val="28"/>
        </w:rPr>
        <w:t>2. Санитарные правила СП 2.4.3648-20 "Санитарно-эпидемиологические требования к организациям воспитания и обучения, отдыха и оздоровления детей и молодежи", Постановление Главного государ</w:t>
      </w:r>
      <w:r w:rsidR="0033464D" w:rsidRPr="008B1D8A">
        <w:rPr>
          <w:rFonts w:ascii="Times New Roman" w:hAnsi="Times New Roman" w:cs="Times New Roman"/>
          <w:iCs/>
          <w:sz w:val="28"/>
          <w:szCs w:val="28"/>
        </w:rPr>
        <w:t>ственного</w:t>
      </w:r>
      <w:r w:rsidRPr="008B1D8A">
        <w:rPr>
          <w:rFonts w:ascii="Times New Roman" w:hAnsi="Times New Roman" w:cs="Times New Roman"/>
          <w:iCs/>
          <w:sz w:val="28"/>
          <w:szCs w:val="28"/>
        </w:rPr>
        <w:t xml:space="preserve"> санитарного в</w:t>
      </w:r>
      <w:r w:rsidR="0033464D" w:rsidRPr="008B1D8A">
        <w:rPr>
          <w:rFonts w:ascii="Times New Roman" w:hAnsi="Times New Roman" w:cs="Times New Roman"/>
          <w:iCs/>
          <w:sz w:val="28"/>
          <w:szCs w:val="28"/>
        </w:rPr>
        <w:t>рача РФ от 28 сентября 2020 г. №</w:t>
      </w:r>
      <w:r w:rsidRPr="008B1D8A">
        <w:rPr>
          <w:rFonts w:ascii="Times New Roman" w:hAnsi="Times New Roman" w:cs="Times New Roman"/>
          <w:iCs/>
          <w:sz w:val="28"/>
          <w:szCs w:val="28"/>
        </w:rPr>
        <w:t xml:space="preserve"> 28</w:t>
      </w:r>
      <w:r w:rsidR="0033464D" w:rsidRPr="008B1D8A">
        <w:rPr>
          <w:rFonts w:ascii="Times New Roman" w:hAnsi="Times New Roman" w:cs="Times New Roman"/>
          <w:iCs/>
          <w:sz w:val="28"/>
          <w:szCs w:val="28"/>
        </w:rPr>
        <w:t>.</w:t>
      </w:r>
      <w:r w:rsidR="00EF31EF" w:rsidRPr="008B1D8A">
        <w:rPr>
          <w:rFonts w:ascii="Times New Roman" w:hAnsi="Times New Roman" w:cs="Times New Roman"/>
          <w:iCs/>
          <w:sz w:val="28"/>
          <w:szCs w:val="28"/>
        </w:rPr>
        <w:t xml:space="preserve"> (далее – СП 2.4.3648-20)</w:t>
      </w:r>
    </w:p>
    <w:p w14:paraId="731DE5A3" w14:textId="68F1A1BA" w:rsidR="00EF31EF" w:rsidRPr="008B1D8A" w:rsidRDefault="002A1484" w:rsidP="008B1D8A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1D8A">
        <w:rPr>
          <w:rFonts w:ascii="Times New Roman" w:hAnsi="Times New Roman" w:cs="Times New Roman"/>
          <w:i/>
          <w:iCs/>
          <w:sz w:val="28"/>
          <w:szCs w:val="28"/>
          <w:u w:val="single"/>
        </w:rPr>
        <w:t>Документами об оценке (подтверждения) соответствия должны быть обеспечены</w:t>
      </w:r>
      <w:r w:rsidR="00EF31EF" w:rsidRPr="008B1D8A">
        <w:rPr>
          <w:rFonts w:ascii="Times New Roman" w:hAnsi="Times New Roman" w:cs="Times New Roman"/>
          <w:iCs/>
          <w:sz w:val="28"/>
          <w:szCs w:val="28"/>
        </w:rPr>
        <w:t>:</w:t>
      </w:r>
    </w:p>
    <w:p w14:paraId="5CFF9A85" w14:textId="45292480" w:rsidR="00EF31EF" w:rsidRPr="008B1D8A" w:rsidRDefault="0014120E" w:rsidP="008B1D8A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1D8A">
        <w:rPr>
          <w:rFonts w:ascii="Times New Roman" w:hAnsi="Times New Roman" w:cs="Times New Roman"/>
          <w:iCs/>
          <w:sz w:val="28"/>
          <w:szCs w:val="28"/>
        </w:rPr>
        <w:t>-</w:t>
      </w:r>
      <w:r w:rsidR="00EF31EF" w:rsidRPr="008B1D8A">
        <w:rPr>
          <w:rFonts w:ascii="Times New Roman" w:hAnsi="Times New Roman" w:cs="Times New Roman"/>
          <w:iCs/>
          <w:sz w:val="28"/>
          <w:szCs w:val="28"/>
        </w:rPr>
        <w:t xml:space="preserve">  Вся приобретенная учебная мебель (п.3.4.7. СП 2.4.3648-20)</w:t>
      </w:r>
    </w:p>
    <w:p w14:paraId="54D7C758" w14:textId="3E1669E1" w:rsidR="00EF31EF" w:rsidRPr="008B1D8A" w:rsidRDefault="0014120E" w:rsidP="008B1D8A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1D8A">
        <w:rPr>
          <w:rFonts w:ascii="Times New Roman" w:hAnsi="Times New Roman" w:cs="Times New Roman"/>
          <w:iCs/>
          <w:sz w:val="28"/>
          <w:szCs w:val="28"/>
        </w:rPr>
        <w:t>-</w:t>
      </w:r>
      <w:r w:rsidR="00EF31EF" w:rsidRPr="008B1D8A">
        <w:rPr>
          <w:rFonts w:ascii="Times New Roman" w:hAnsi="Times New Roman" w:cs="Times New Roman"/>
          <w:iCs/>
          <w:sz w:val="28"/>
          <w:szCs w:val="28"/>
        </w:rPr>
        <w:t xml:space="preserve"> Используемые электронные средства обучения (п.2.4.5, п.3.5.1 СП 2.4.3648-20)</w:t>
      </w:r>
    </w:p>
    <w:p w14:paraId="75074B70" w14:textId="56076689" w:rsidR="00EF31EF" w:rsidRPr="008B1D8A" w:rsidRDefault="0014120E" w:rsidP="008B1D8A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1D8A">
        <w:rPr>
          <w:rFonts w:ascii="Times New Roman" w:hAnsi="Times New Roman" w:cs="Times New Roman"/>
          <w:iCs/>
          <w:sz w:val="28"/>
          <w:szCs w:val="28"/>
        </w:rPr>
        <w:t>-</w:t>
      </w:r>
      <w:r w:rsidR="00EF31EF" w:rsidRPr="008B1D8A">
        <w:rPr>
          <w:rFonts w:ascii="Times New Roman" w:hAnsi="Times New Roman" w:cs="Times New Roman"/>
          <w:iCs/>
          <w:sz w:val="28"/>
          <w:szCs w:val="28"/>
        </w:rPr>
        <w:t xml:space="preserve"> Полимерные покрытия на спортивных и игровых площадках (п.2.2.2 СП 2.4.3648-20).</w:t>
      </w:r>
    </w:p>
    <w:p w14:paraId="33E60B0A" w14:textId="1F426E2D" w:rsidR="00EF31EF" w:rsidRPr="008B1D8A" w:rsidRDefault="0014120E" w:rsidP="008B1D8A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1D8A">
        <w:rPr>
          <w:rFonts w:ascii="Times New Roman" w:hAnsi="Times New Roman" w:cs="Times New Roman"/>
          <w:iCs/>
          <w:sz w:val="28"/>
          <w:szCs w:val="28"/>
        </w:rPr>
        <w:t>-</w:t>
      </w:r>
      <w:r w:rsidR="00EF31EF" w:rsidRPr="008B1D8A">
        <w:rPr>
          <w:rFonts w:ascii="Times New Roman" w:hAnsi="Times New Roman" w:cs="Times New Roman"/>
          <w:iCs/>
          <w:sz w:val="28"/>
          <w:szCs w:val="28"/>
        </w:rPr>
        <w:t xml:space="preserve"> иная мебель (п.2.4.3 СП 2.4.3648-20)</w:t>
      </w:r>
    </w:p>
    <w:p w14:paraId="1B424225" w14:textId="1894CE02" w:rsidR="00EF31EF" w:rsidRPr="008B1D8A" w:rsidRDefault="0014120E" w:rsidP="008B1D8A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1D8A">
        <w:rPr>
          <w:rFonts w:ascii="Times New Roman" w:hAnsi="Times New Roman" w:cs="Times New Roman"/>
          <w:iCs/>
          <w:sz w:val="28"/>
          <w:szCs w:val="28"/>
        </w:rPr>
        <w:t>-</w:t>
      </w:r>
      <w:r w:rsidR="00EF31EF" w:rsidRPr="008B1D8A">
        <w:rPr>
          <w:rFonts w:ascii="Times New Roman" w:hAnsi="Times New Roman" w:cs="Times New Roman"/>
          <w:iCs/>
          <w:sz w:val="28"/>
          <w:szCs w:val="28"/>
        </w:rPr>
        <w:t xml:space="preserve"> Применяемые в рамках текущего ремонта строительные и отделочные материалы (п.2.5.1 СП 2.4.3648-20)</w:t>
      </w:r>
    </w:p>
    <w:p w14:paraId="57F0522B" w14:textId="237C3DED" w:rsidR="00EF31EF" w:rsidRPr="008B1D8A" w:rsidRDefault="0014120E" w:rsidP="008B1D8A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1D8A">
        <w:rPr>
          <w:rFonts w:ascii="Times New Roman" w:hAnsi="Times New Roman" w:cs="Times New Roman"/>
          <w:iCs/>
          <w:sz w:val="28"/>
          <w:szCs w:val="28"/>
        </w:rPr>
        <w:t>-</w:t>
      </w:r>
      <w:r w:rsidR="00EF31EF" w:rsidRPr="008B1D8A">
        <w:rPr>
          <w:rFonts w:ascii="Times New Roman" w:hAnsi="Times New Roman" w:cs="Times New Roman"/>
          <w:iCs/>
          <w:sz w:val="28"/>
          <w:szCs w:val="28"/>
        </w:rPr>
        <w:t xml:space="preserve"> Вода, расфасованная в емкости и поставляемая в общеобразовательную организацию (п.2.6.6 СП 2.4.3648-20)</w:t>
      </w:r>
    </w:p>
    <w:p w14:paraId="0BB32159" w14:textId="4220616F" w:rsidR="001842CE" w:rsidRPr="008B1D8A" w:rsidRDefault="0014120E" w:rsidP="008B1D8A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1D8A">
        <w:rPr>
          <w:rFonts w:ascii="Times New Roman" w:hAnsi="Times New Roman" w:cs="Times New Roman"/>
          <w:iCs/>
          <w:sz w:val="28"/>
          <w:szCs w:val="28"/>
        </w:rPr>
        <w:t>-</w:t>
      </w:r>
      <w:r w:rsidR="00EF31EF" w:rsidRPr="008B1D8A">
        <w:rPr>
          <w:rFonts w:ascii="Times New Roman" w:hAnsi="Times New Roman" w:cs="Times New Roman"/>
          <w:iCs/>
          <w:sz w:val="28"/>
          <w:szCs w:val="28"/>
        </w:rPr>
        <w:t xml:space="preserve"> Оборудование детских игровых площадок (п.3.4.3 СП 2.4.3648-20).</w:t>
      </w:r>
    </w:p>
    <w:p w14:paraId="11B64B2B" w14:textId="5D6E33FA" w:rsidR="00D61997" w:rsidRPr="008B1D8A" w:rsidRDefault="00D61997" w:rsidP="008B1D8A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1D8A">
        <w:rPr>
          <w:rFonts w:ascii="Times New Roman" w:hAnsi="Times New Roman" w:cs="Times New Roman"/>
          <w:iCs/>
          <w:sz w:val="28"/>
          <w:szCs w:val="28"/>
        </w:rPr>
        <w:lastRenderedPageBreak/>
        <w:t>3. Санитарные правилам и нормы СанПиН 1.2.3685-21 "Гигиенические нормативы и требования к обеспечению безопасности и (или) безвредности для человека факторов среды обитания", Постановление Гла</w:t>
      </w:r>
      <w:bookmarkStart w:id="0" w:name="_GoBack"/>
      <w:bookmarkEnd w:id="0"/>
      <w:r w:rsidRPr="008B1D8A">
        <w:rPr>
          <w:rFonts w:ascii="Times New Roman" w:hAnsi="Times New Roman" w:cs="Times New Roman"/>
          <w:iCs/>
          <w:sz w:val="28"/>
          <w:szCs w:val="28"/>
        </w:rPr>
        <w:t>вного государ</w:t>
      </w:r>
      <w:r w:rsidR="0033464D" w:rsidRPr="008B1D8A">
        <w:rPr>
          <w:rFonts w:ascii="Times New Roman" w:hAnsi="Times New Roman" w:cs="Times New Roman"/>
          <w:iCs/>
          <w:sz w:val="28"/>
          <w:szCs w:val="28"/>
        </w:rPr>
        <w:t>ственного</w:t>
      </w:r>
      <w:r w:rsidRPr="008B1D8A">
        <w:rPr>
          <w:rFonts w:ascii="Times New Roman" w:hAnsi="Times New Roman" w:cs="Times New Roman"/>
          <w:iCs/>
          <w:sz w:val="28"/>
          <w:szCs w:val="28"/>
        </w:rPr>
        <w:t xml:space="preserve"> санитарного врача РФ от </w:t>
      </w:r>
      <w:r w:rsidR="0033464D" w:rsidRPr="008B1D8A">
        <w:rPr>
          <w:rFonts w:ascii="Times New Roman" w:hAnsi="Times New Roman" w:cs="Times New Roman"/>
          <w:iCs/>
          <w:sz w:val="28"/>
          <w:szCs w:val="28"/>
        </w:rPr>
        <w:t>28 января 2021 г. №</w:t>
      </w:r>
      <w:r w:rsidRPr="008B1D8A">
        <w:rPr>
          <w:rFonts w:ascii="Times New Roman" w:hAnsi="Times New Roman" w:cs="Times New Roman"/>
          <w:iCs/>
          <w:sz w:val="28"/>
          <w:szCs w:val="28"/>
        </w:rPr>
        <w:t xml:space="preserve"> 2</w:t>
      </w:r>
      <w:r w:rsidR="0033464D" w:rsidRPr="008B1D8A">
        <w:rPr>
          <w:rFonts w:ascii="Times New Roman" w:hAnsi="Times New Roman" w:cs="Times New Roman"/>
          <w:iCs/>
          <w:sz w:val="28"/>
          <w:szCs w:val="28"/>
        </w:rPr>
        <w:t>.</w:t>
      </w:r>
      <w:r w:rsidRPr="008B1D8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0AE7DCC0" w14:textId="30D909B5" w:rsidR="00267FBF" w:rsidRPr="008B1D8A" w:rsidRDefault="00267FBF" w:rsidP="008B1D8A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B1D8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Значимые пункты </w:t>
      </w:r>
      <w:proofErr w:type="gramStart"/>
      <w:r w:rsidRPr="008B1D8A">
        <w:rPr>
          <w:rFonts w:ascii="Times New Roman" w:hAnsi="Times New Roman" w:cs="Times New Roman"/>
          <w:i/>
          <w:iCs/>
          <w:sz w:val="28"/>
          <w:szCs w:val="28"/>
          <w:u w:val="single"/>
        </w:rPr>
        <w:t>из СанПиН</w:t>
      </w:r>
      <w:proofErr w:type="gramEnd"/>
      <w:r w:rsidRPr="008B1D8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1.2.3685-21</w:t>
      </w:r>
      <w:r w:rsidRPr="008B1D8A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36404613" w14:textId="169706F4" w:rsidR="00267FBF" w:rsidRPr="008B1D8A" w:rsidRDefault="00267FBF" w:rsidP="008B1D8A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1D8A">
        <w:rPr>
          <w:rFonts w:ascii="Times New Roman" w:hAnsi="Times New Roman" w:cs="Times New Roman"/>
          <w:iCs/>
          <w:sz w:val="28"/>
          <w:szCs w:val="28"/>
        </w:rPr>
        <w:t>- Нормативы параметров мебели, оборудования и расстановки мебели (См. таблицу 6.2 в СанПиН 1.2.3685-21).</w:t>
      </w:r>
    </w:p>
    <w:p w14:paraId="31097EC2" w14:textId="651BF6F6" w:rsidR="00267FBF" w:rsidRPr="008B1D8A" w:rsidRDefault="00267FBF" w:rsidP="008B1D8A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1D8A">
        <w:rPr>
          <w:rFonts w:ascii="Times New Roman" w:hAnsi="Times New Roman" w:cs="Times New Roman"/>
          <w:iCs/>
          <w:sz w:val="28"/>
          <w:szCs w:val="28"/>
        </w:rPr>
        <w:t>- п.181. Нормативы размера экрана электронных средств обучения представлены в таблице (См. таблицу 6.3. в СанПиН 1.2.3685-21)</w:t>
      </w:r>
    </w:p>
    <w:p w14:paraId="02E78FFF" w14:textId="1BA9E99D" w:rsidR="00267FBF" w:rsidRPr="008B1D8A" w:rsidRDefault="00267FBF" w:rsidP="008B1D8A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1D8A">
        <w:rPr>
          <w:rFonts w:ascii="Times New Roman" w:hAnsi="Times New Roman" w:cs="Times New Roman"/>
          <w:iCs/>
          <w:sz w:val="28"/>
          <w:szCs w:val="28"/>
        </w:rPr>
        <w:t>- Коэффициент отражения в помещениях (См. таблицу 6.5 в СанПиН 1.2.3685-21)</w:t>
      </w:r>
    </w:p>
    <w:p w14:paraId="56ED1146" w14:textId="1F61E720" w:rsidR="00B9261F" w:rsidRPr="008B1D8A" w:rsidRDefault="00267FBF" w:rsidP="008B1D8A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1D8A">
        <w:rPr>
          <w:rFonts w:ascii="Times New Roman" w:hAnsi="Times New Roman" w:cs="Times New Roman"/>
          <w:iCs/>
          <w:sz w:val="28"/>
          <w:szCs w:val="28"/>
        </w:rPr>
        <w:t>- Показатели продолжительности проветривания учебных помещений и рекреаций в зависимости от температуры</w:t>
      </w:r>
      <w:r w:rsidR="00B9261F" w:rsidRPr="008B1D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B1D8A">
        <w:rPr>
          <w:rFonts w:ascii="Times New Roman" w:hAnsi="Times New Roman" w:cs="Times New Roman"/>
          <w:iCs/>
          <w:sz w:val="28"/>
          <w:szCs w:val="28"/>
        </w:rPr>
        <w:t>наружного воздуха, мин</w:t>
      </w:r>
      <w:r w:rsidR="00B9261F" w:rsidRPr="008B1D8A">
        <w:rPr>
          <w:rFonts w:ascii="Times New Roman" w:hAnsi="Times New Roman" w:cs="Times New Roman"/>
          <w:iCs/>
          <w:sz w:val="28"/>
          <w:szCs w:val="28"/>
        </w:rPr>
        <w:t xml:space="preserve"> (См. таблицу 6.12 в СанПиН 1.2.3685-21)</w:t>
      </w:r>
    </w:p>
    <w:p w14:paraId="5C09EB74" w14:textId="2247B567" w:rsidR="00267FBF" w:rsidRPr="008B1D8A" w:rsidRDefault="00B9261F" w:rsidP="008B1D8A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1D8A">
        <w:rPr>
          <w:rFonts w:ascii="Times New Roman" w:hAnsi="Times New Roman" w:cs="Times New Roman"/>
          <w:iCs/>
          <w:sz w:val="28"/>
          <w:szCs w:val="28"/>
        </w:rPr>
        <w:t>- Минимальный перечень оборудования производственных помещений столовых образовательных организаций и базовых предприятий питания (См. таблицу 6.18 в СанПиН 1.2.3685-21)</w:t>
      </w:r>
    </w:p>
    <w:p w14:paraId="196E6EE4" w14:textId="3F74A9FD" w:rsidR="00D61997" w:rsidRPr="008B1D8A" w:rsidRDefault="00D61997" w:rsidP="008B1D8A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1D8A">
        <w:rPr>
          <w:rFonts w:ascii="Times New Roman" w:hAnsi="Times New Roman" w:cs="Times New Roman"/>
          <w:iCs/>
          <w:sz w:val="28"/>
          <w:szCs w:val="28"/>
        </w:rPr>
        <w:t>4. Санитарно-эпидемиологические правила и нормы СанПиН 2.3/2.4.3590-20 "Санитарно-эпидемиологические требования к организации общественного питания населения", Постановление Главного государ</w:t>
      </w:r>
      <w:r w:rsidR="0033464D" w:rsidRPr="008B1D8A">
        <w:rPr>
          <w:rFonts w:ascii="Times New Roman" w:hAnsi="Times New Roman" w:cs="Times New Roman"/>
          <w:iCs/>
          <w:sz w:val="28"/>
          <w:szCs w:val="28"/>
        </w:rPr>
        <w:t>ственного</w:t>
      </w:r>
      <w:r w:rsidRPr="008B1D8A">
        <w:rPr>
          <w:rFonts w:ascii="Times New Roman" w:hAnsi="Times New Roman" w:cs="Times New Roman"/>
          <w:iCs/>
          <w:sz w:val="28"/>
          <w:szCs w:val="28"/>
        </w:rPr>
        <w:t xml:space="preserve"> санитарного </w:t>
      </w:r>
      <w:r w:rsidR="0033464D" w:rsidRPr="008B1D8A">
        <w:rPr>
          <w:rFonts w:ascii="Times New Roman" w:hAnsi="Times New Roman" w:cs="Times New Roman"/>
          <w:iCs/>
          <w:sz w:val="28"/>
          <w:szCs w:val="28"/>
        </w:rPr>
        <w:t xml:space="preserve">врача РФ от 27 октября 2020 г. № </w:t>
      </w:r>
      <w:r w:rsidRPr="008B1D8A">
        <w:rPr>
          <w:rFonts w:ascii="Times New Roman" w:hAnsi="Times New Roman" w:cs="Times New Roman"/>
          <w:iCs/>
          <w:sz w:val="28"/>
          <w:szCs w:val="28"/>
        </w:rPr>
        <w:t>32</w:t>
      </w:r>
      <w:r w:rsidR="0033464D" w:rsidRPr="008B1D8A">
        <w:rPr>
          <w:rFonts w:ascii="Times New Roman" w:hAnsi="Times New Roman" w:cs="Times New Roman"/>
          <w:iCs/>
          <w:sz w:val="28"/>
          <w:szCs w:val="28"/>
        </w:rPr>
        <w:t>.</w:t>
      </w:r>
    </w:p>
    <w:p w14:paraId="6B937072" w14:textId="18D63B82" w:rsidR="00E0371E" w:rsidRPr="008B1D8A" w:rsidRDefault="00E0371E" w:rsidP="008B1D8A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1D8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Значимые пункты </w:t>
      </w:r>
      <w:proofErr w:type="gramStart"/>
      <w:r w:rsidRPr="008B1D8A">
        <w:rPr>
          <w:rFonts w:ascii="Times New Roman" w:hAnsi="Times New Roman" w:cs="Times New Roman"/>
          <w:i/>
          <w:iCs/>
          <w:sz w:val="28"/>
          <w:szCs w:val="28"/>
          <w:u w:val="single"/>
        </w:rPr>
        <w:t>из СанПиН</w:t>
      </w:r>
      <w:proofErr w:type="gramEnd"/>
      <w:r w:rsidRPr="008B1D8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2.3/2.4.3590-20</w:t>
      </w:r>
      <w:r w:rsidRPr="008B1D8A">
        <w:rPr>
          <w:rFonts w:ascii="Times New Roman" w:hAnsi="Times New Roman" w:cs="Times New Roman"/>
          <w:i/>
          <w:iCs/>
          <w:sz w:val="28"/>
          <w:szCs w:val="28"/>
        </w:rPr>
        <w:t>: р</w:t>
      </w:r>
      <w:r w:rsidRPr="008B1D8A">
        <w:rPr>
          <w:rFonts w:ascii="Times New Roman" w:hAnsi="Times New Roman" w:cs="Times New Roman"/>
          <w:iCs/>
          <w:sz w:val="28"/>
          <w:szCs w:val="28"/>
        </w:rPr>
        <w:t>екомендуется изучит</w:t>
      </w:r>
      <w:r w:rsidR="002A1484" w:rsidRPr="008B1D8A">
        <w:rPr>
          <w:rFonts w:ascii="Times New Roman" w:hAnsi="Times New Roman" w:cs="Times New Roman"/>
          <w:iCs/>
          <w:sz w:val="28"/>
          <w:szCs w:val="28"/>
        </w:rPr>
        <w:t>ь</w:t>
      </w:r>
      <w:r w:rsidRPr="008B1D8A">
        <w:rPr>
          <w:rFonts w:ascii="Times New Roman" w:hAnsi="Times New Roman" w:cs="Times New Roman"/>
          <w:iCs/>
          <w:sz w:val="28"/>
          <w:szCs w:val="28"/>
        </w:rPr>
        <w:t xml:space="preserve"> раздел VIII. Особенности организации общественного питания детей СанПиН 2.3/2.4.3590-20</w:t>
      </w:r>
    </w:p>
    <w:p w14:paraId="02FC139E" w14:textId="1C282026" w:rsidR="001C6360" w:rsidRPr="008B1D8A" w:rsidRDefault="001C6360" w:rsidP="008B1D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D8A">
        <w:rPr>
          <w:rFonts w:ascii="Times New Roman" w:hAnsi="Times New Roman" w:cs="Times New Roman"/>
          <w:sz w:val="28"/>
          <w:szCs w:val="28"/>
        </w:rPr>
        <w:t xml:space="preserve">Заполнение таблицы «Оценка материально-технических условий общеобразовательной организации на уровне начального общего образования» предусматривает </w:t>
      </w:r>
      <w:r w:rsidRPr="008B1D8A">
        <w:rPr>
          <w:rFonts w:ascii="Times New Roman" w:hAnsi="Times New Roman" w:cs="Times New Roman"/>
          <w:sz w:val="28"/>
          <w:szCs w:val="28"/>
          <w:u w:val="single"/>
        </w:rPr>
        <w:t>соотнесение необходимого оснащения и оборудования установленного по правилам  Приказа № 590</w:t>
      </w:r>
      <w:r w:rsidRPr="008B1D8A">
        <w:rPr>
          <w:rFonts w:ascii="Times New Roman" w:hAnsi="Times New Roman" w:cs="Times New Roman"/>
          <w:sz w:val="28"/>
          <w:szCs w:val="28"/>
        </w:rPr>
        <w:t xml:space="preserve"> (См. выше его реквизиты) с тем, что по факту есть в общеобразовательной организации. В отдельных случаях необходимо учитывать и особенности </w:t>
      </w:r>
      <w:r w:rsidR="004408B1" w:rsidRPr="008B1D8A">
        <w:rPr>
          <w:rFonts w:ascii="Times New Roman" w:hAnsi="Times New Roman" w:cs="Times New Roman"/>
          <w:sz w:val="28"/>
          <w:szCs w:val="28"/>
        </w:rPr>
        <w:t>формируемой части образовательной программы</w:t>
      </w:r>
      <w:r w:rsidRPr="008B1D8A">
        <w:rPr>
          <w:rFonts w:ascii="Times New Roman" w:hAnsi="Times New Roman" w:cs="Times New Roman"/>
          <w:sz w:val="28"/>
          <w:szCs w:val="28"/>
        </w:rPr>
        <w:t>.</w:t>
      </w:r>
      <w:r w:rsidR="004408B1" w:rsidRPr="008B1D8A">
        <w:rPr>
          <w:rFonts w:ascii="Times New Roman" w:hAnsi="Times New Roman" w:cs="Times New Roman"/>
          <w:sz w:val="28"/>
          <w:szCs w:val="28"/>
        </w:rPr>
        <w:t xml:space="preserve"> К примеру, если общеобразовательная организация в функциональное оснащение включает игровую для группы продленного дня.</w:t>
      </w:r>
    </w:p>
    <w:p w14:paraId="77569B92" w14:textId="28313647" w:rsidR="00A2374F" w:rsidRPr="008B1D8A" w:rsidRDefault="00AC56F9" w:rsidP="008B1D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D8A">
        <w:rPr>
          <w:rFonts w:ascii="Times New Roman" w:hAnsi="Times New Roman" w:cs="Times New Roman"/>
          <w:sz w:val="28"/>
          <w:szCs w:val="28"/>
        </w:rPr>
        <w:t xml:space="preserve">Наполнение макета общеобразовательной организации должно </w:t>
      </w:r>
      <w:r w:rsidR="006A541A" w:rsidRPr="008B1D8A">
        <w:rPr>
          <w:rFonts w:ascii="Times New Roman" w:hAnsi="Times New Roman" w:cs="Times New Roman"/>
          <w:sz w:val="28"/>
          <w:szCs w:val="28"/>
        </w:rPr>
        <w:t>предусматривать необходимость соотнесения обязательных требований</w:t>
      </w:r>
      <w:r w:rsidR="00C6507B" w:rsidRPr="008B1D8A">
        <w:rPr>
          <w:rFonts w:ascii="Times New Roman" w:hAnsi="Times New Roman" w:cs="Times New Roman"/>
          <w:sz w:val="28"/>
          <w:szCs w:val="28"/>
        </w:rPr>
        <w:t xml:space="preserve">, </w:t>
      </w:r>
      <w:r w:rsidR="006A541A" w:rsidRPr="008B1D8A">
        <w:rPr>
          <w:rFonts w:ascii="Times New Roman" w:hAnsi="Times New Roman" w:cs="Times New Roman"/>
          <w:sz w:val="28"/>
          <w:szCs w:val="28"/>
        </w:rPr>
        <w:t xml:space="preserve">установленных в ФГОС начального </w:t>
      </w:r>
      <w:r w:rsidR="00A2374F" w:rsidRPr="008B1D8A">
        <w:rPr>
          <w:rFonts w:ascii="Times New Roman" w:hAnsi="Times New Roman" w:cs="Times New Roman"/>
          <w:sz w:val="28"/>
          <w:szCs w:val="28"/>
        </w:rPr>
        <w:t xml:space="preserve">общего образования </w:t>
      </w:r>
      <w:r w:rsidR="00D553DE" w:rsidRPr="008B1D8A">
        <w:rPr>
          <w:rFonts w:ascii="Times New Roman" w:hAnsi="Times New Roman" w:cs="Times New Roman"/>
          <w:sz w:val="28"/>
          <w:szCs w:val="28"/>
        </w:rPr>
        <w:t xml:space="preserve">(п.33, </w:t>
      </w:r>
      <w:r w:rsidR="006B1F0C" w:rsidRPr="008B1D8A">
        <w:rPr>
          <w:rFonts w:ascii="Times New Roman" w:hAnsi="Times New Roman" w:cs="Times New Roman"/>
          <w:sz w:val="28"/>
          <w:szCs w:val="28"/>
        </w:rPr>
        <w:t xml:space="preserve">34.5, </w:t>
      </w:r>
      <w:r w:rsidR="00D553DE" w:rsidRPr="008B1D8A">
        <w:rPr>
          <w:rFonts w:ascii="Times New Roman" w:hAnsi="Times New Roman" w:cs="Times New Roman"/>
          <w:sz w:val="28"/>
          <w:szCs w:val="28"/>
        </w:rPr>
        <w:t>35</w:t>
      </w:r>
      <w:r w:rsidR="006B1F0C" w:rsidRPr="008B1D8A">
        <w:rPr>
          <w:rFonts w:ascii="Times New Roman" w:hAnsi="Times New Roman" w:cs="Times New Roman"/>
          <w:sz w:val="28"/>
          <w:szCs w:val="28"/>
        </w:rPr>
        <w:t>-35.2</w:t>
      </w:r>
      <w:r w:rsidR="00D553DE" w:rsidRPr="008B1D8A">
        <w:rPr>
          <w:rFonts w:ascii="Times New Roman" w:hAnsi="Times New Roman" w:cs="Times New Roman"/>
          <w:sz w:val="28"/>
          <w:szCs w:val="28"/>
        </w:rPr>
        <w:t xml:space="preserve"> Приказа </w:t>
      </w:r>
      <w:proofErr w:type="spellStart"/>
      <w:r w:rsidR="00D553DE" w:rsidRPr="008B1D8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D553DE" w:rsidRPr="008B1D8A">
        <w:rPr>
          <w:rFonts w:ascii="Times New Roman" w:hAnsi="Times New Roman" w:cs="Times New Roman"/>
          <w:sz w:val="28"/>
          <w:szCs w:val="28"/>
        </w:rPr>
        <w:t xml:space="preserve"> России от 31.05.2021 N 286 ФГОС НОО) </w:t>
      </w:r>
      <w:r w:rsidR="00A2374F" w:rsidRPr="008B1D8A">
        <w:rPr>
          <w:rFonts w:ascii="Times New Roman" w:hAnsi="Times New Roman" w:cs="Times New Roman"/>
          <w:sz w:val="28"/>
          <w:szCs w:val="28"/>
        </w:rPr>
        <w:t>с действующим</w:t>
      </w:r>
      <w:r w:rsidR="00D553DE" w:rsidRPr="008B1D8A">
        <w:rPr>
          <w:rFonts w:ascii="Times New Roman" w:hAnsi="Times New Roman" w:cs="Times New Roman"/>
          <w:sz w:val="28"/>
          <w:szCs w:val="28"/>
        </w:rPr>
        <w:t xml:space="preserve"> в общеобразовательной организации</w:t>
      </w:r>
      <w:r w:rsidR="00A2374F" w:rsidRPr="008B1D8A">
        <w:rPr>
          <w:rFonts w:ascii="Times New Roman" w:hAnsi="Times New Roman" w:cs="Times New Roman"/>
          <w:sz w:val="28"/>
          <w:szCs w:val="28"/>
        </w:rPr>
        <w:t xml:space="preserve"> документооборотом:</w:t>
      </w:r>
    </w:p>
    <w:p w14:paraId="433EF697" w14:textId="4A6615FD" w:rsidR="0033464D" w:rsidRPr="008B1D8A" w:rsidRDefault="0033464D" w:rsidP="008B1D8A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1" w:name="_Hlk104829898"/>
      <w:r w:rsidRPr="008B1D8A">
        <w:rPr>
          <w:rFonts w:ascii="Times New Roman" w:hAnsi="Times New Roman" w:cs="Times New Roman"/>
          <w:iCs/>
          <w:sz w:val="28"/>
          <w:szCs w:val="28"/>
        </w:rPr>
        <w:lastRenderedPageBreak/>
        <w:t>-</w:t>
      </w:r>
      <w:r w:rsidRPr="008B1D8A">
        <w:rPr>
          <w:rFonts w:ascii="Times New Roman" w:hAnsi="Times New Roman" w:cs="Times New Roman"/>
          <w:iCs/>
          <w:sz w:val="28"/>
          <w:szCs w:val="28"/>
        </w:rPr>
        <w:tab/>
        <w:t>Основополагающие документы: сведения о наличии документа, устанавливающего право на нежилое помещение, на земельный участок; информация о заключенных договорах аренды, безвозмездного пользования (при наличии).</w:t>
      </w:r>
    </w:p>
    <w:p w14:paraId="6186DF96" w14:textId="5CDD0C11" w:rsidR="0033464D" w:rsidRPr="008B1D8A" w:rsidRDefault="0033464D" w:rsidP="008B1D8A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1D8A">
        <w:rPr>
          <w:rFonts w:ascii="Times New Roman" w:hAnsi="Times New Roman" w:cs="Times New Roman"/>
          <w:iCs/>
          <w:sz w:val="28"/>
          <w:szCs w:val="28"/>
        </w:rPr>
        <w:t>-</w:t>
      </w:r>
      <w:r w:rsidRPr="008B1D8A">
        <w:rPr>
          <w:rFonts w:ascii="Times New Roman" w:hAnsi="Times New Roman" w:cs="Times New Roman"/>
          <w:iCs/>
          <w:sz w:val="28"/>
          <w:szCs w:val="28"/>
        </w:rPr>
        <w:tab/>
        <w:t xml:space="preserve">Сведения о наличии заключения о соответствии объектов защиты требованиям пожарной безопасности, </w:t>
      </w:r>
      <w:r w:rsidR="006B1F0C" w:rsidRPr="008B1D8A">
        <w:rPr>
          <w:rFonts w:ascii="Times New Roman" w:hAnsi="Times New Roman" w:cs="Times New Roman"/>
          <w:iCs/>
          <w:sz w:val="28"/>
          <w:szCs w:val="28"/>
        </w:rPr>
        <w:t xml:space="preserve">сведений об электробезопасности, </w:t>
      </w:r>
      <w:r w:rsidRPr="008B1D8A">
        <w:rPr>
          <w:rFonts w:ascii="Times New Roman" w:hAnsi="Times New Roman" w:cs="Times New Roman"/>
          <w:iCs/>
          <w:sz w:val="28"/>
          <w:szCs w:val="28"/>
        </w:rPr>
        <w:t>паспорта безопасности, положительного санитарно-эпидемиологического заключения, информации о пройдённой специальной оценке условий труда, проведении оценки управления профессиональными рисками и прочее (проектная</w:t>
      </w:r>
      <w:r w:rsidR="006B1F0C" w:rsidRPr="008B1D8A">
        <w:rPr>
          <w:rFonts w:ascii="Times New Roman" w:hAnsi="Times New Roman" w:cs="Times New Roman"/>
          <w:iCs/>
          <w:sz w:val="28"/>
          <w:szCs w:val="28"/>
        </w:rPr>
        <w:t xml:space="preserve"> документация, информация о техническом </w:t>
      </w:r>
      <w:r w:rsidRPr="008B1D8A">
        <w:rPr>
          <w:rFonts w:ascii="Times New Roman" w:hAnsi="Times New Roman" w:cs="Times New Roman"/>
          <w:iCs/>
          <w:sz w:val="28"/>
          <w:szCs w:val="28"/>
        </w:rPr>
        <w:t>паспорте).</w:t>
      </w:r>
    </w:p>
    <w:p w14:paraId="0E3C6A71" w14:textId="77777777" w:rsidR="0033464D" w:rsidRPr="008B1D8A" w:rsidRDefault="0033464D" w:rsidP="008B1D8A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1D8A">
        <w:rPr>
          <w:rFonts w:ascii="Times New Roman" w:hAnsi="Times New Roman" w:cs="Times New Roman"/>
          <w:iCs/>
          <w:sz w:val="28"/>
          <w:szCs w:val="28"/>
        </w:rPr>
        <w:t>-</w:t>
      </w:r>
      <w:r w:rsidRPr="008B1D8A">
        <w:rPr>
          <w:rFonts w:ascii="Times New Roman" w:hAnsi="Times New Roman" w:cs="Times New Roman"/>
          <w:iCs/>
          <w:sz w:val="28"/>
          <w:szCs w:val="28"/>
        </w:rPr>
        <w:tab/>
        <w:t>Распорядительный акт, утверждающий перечень оснащения и оборудования, обеспечивающий учебный процесс на уровне начального общего образования (паспорт учебного кабинета). Паспорт доступности (ФГОС ООО)</w:t>
      </w:r>
    </w:p>
    <w:p w14:paraId="3ECC2893" w14:textId="77777777" w:rsidR="0033464D" w:rsidRPr="008B1D8A" w:rsidRDefault="0033464D" w:rsidP="008B1D8A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1D8A">
        <w:rPr>
          <w:rFonts w:ascii="Times New Roman" w:hAnsi="Times New Roman" w:cs="Times New Roman"/>
          <w:iCs/>
          <w:sz w:val="28"/>
          <w:szCs w:val="28"/>
        </w:rPr>
        <w:t>-</w:t>
      </w:r>
      <w:r w:rsidRPr="008B1D8A">
        <w:rPr>
          <w:rFonts w:ascii="Times New Roman" w:hAnsi="Times New Roman" w:cs="Times New Roman"/>
          <w:iCs/>
          <w:sz w:val="28"/>
          <w:szCs w:val="28"/>
        </w:rPr>
        <w:tab/>
        <w:t>Документы об оценке (подтверждения) соответствия на оборудование, мебель и прочее. Паспорта на приборы и оборудование.</w:t>
      </w:r>
    </w:p>
    <w:p w14:paraId="393D59BB" w14:textId="25385268" w:rsidR="0033464D" w:rsidRPr="008B1D8A" w:rsidRDefault="0033464D" w:rsidP="008B1D8A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1D8A">
        <w:rPr>
          <w:rFonts w:ascii="Times New Roman" w:hAnsi="Times New Roman" w:cs="Times New Roman"/>
          <w:iCs/>
          <w:sz w:val="28"/>
          <w:szCs w:val="28"/>
        </w:rPr>
        <w:t>-</w:t>
      </w:r>
      <w:r w:rsidRPr="008B1D8A">
        <w:rPr>
          <w:rFonts w:ascii="Times New Roman" w:hAnsi="Times New Roman" w:cs="Times New Roman"/>
          <w:iCs/>
          <w:sz w:val="28"/>
          <w:szCs w:val="28"/>
        </w:rPr>
        <w:tab/>
        <w:t>План ремонта сроков и объемов текущего и капитального ремонта зданий и сооружений, благоустройства территории</w:t>
      </w:r>
      <w:r w:rsidR="009F37B4" w:rsidRPr="008B1D8A">
        <w:rPr>
          <w:rFonts w:ascii="Times New Roman" w:hAnsi="Times New Roman" w:cs="Times New Roman"/>
          <w:iCs/>
          <w:sz w:val="28"/>
          <w:szCs w:val="28"/>
        </w:rPr>
        <w:t>.</w:t>
      </w:r>
      <w:r w:rsidRPr="008B1D8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5BC52EF0" w14:textId="0B611321" w:rsidR="00A2374F" w:rsidRPr="008B1D8A" w:rsidRDefault="00AE2A94" w:rsidP="008B1D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D8A">
        <w:rPr>
          <w:rFonts w:ascii="Times New Roman" w:hAnsi="Times New Roman" w:cs="Times New Roman"/>
          <w:sz w:val="28"/>
          <w:szCs w:val="28"/>
        </w:rPr>
        <w:t xml:space="preserve">Разработанный макет </w:t>
      </w:r>
      <w:r w:rsidR="006B1F0C" w:rsidRPr="008B1D8A">
        <w:rPr>
          <w:rFonts w:ascii="Times New Roman" w:hAnsi="Times New Roman" w:cs="Times New Roman"/>
          <w:sz w:val="28"/>
          <w:szCs w:val="28"/>
        </w:rPr>
        <w:t>материально</w:t>
      </w:r>
      <w:r w:rsidRPr="008B1D8A">
        <w:rPr>
          <w:rFonts w:ascii="Times New Roman" w:hAnsi="Times New Roman" w:cs="Times New Roman"/>
          <w:sz w:val="28"/>
          <w:szCs w:val="28"/>
        </w:rPr>
        <w:t>-</w:t>
      </w:r>
      <w:r w:rsidR="006B1F0C" w:rsidRPr="008B1D8A">
        <w:rPr>
          <w:rFonts w:ascii="Times New Roman" w:hAnsi="Times New Roman" w:cs="Times New Roman"/>
          <w:sz w:val="28"/>
          <w:szCs w:val="28"/>
        </w:rPr>
        <w:t>технических</w:t>
      </w:r>
      <w:r w:rsidRPr="008B1D8A">
        <w:rPr>
          <w:rFonts w:ascii="Times New Roman" w:hAnsi="Times New Roman" w:cs="Times New Roman"/>
          <w:sz w:val="28"/>
          <w:szCs w:val="28"/>
        </w:rPr>
        <w:t xml:space="preserve"> условий реализации</w:t>
      </w:r>
      <w:r w:rsidR="006B5B44" w:rsidRPr="008B1D8A">
        <w:rPr>
          <w:rFonts w:ascii="Times New Roman" w:hAnsi="Times New Roman" w:cs="Times New Roman"/>
          <w:sz w:val="28"/>
          <w:szCs w:val="28"/>
        </w:rPr>
        <w:t xml:space="preserve"> образовательной программы начального общего образования</w:t>
      </w:r>
      <w:r w:rsidRPr="008B1D8A">
        <w:rPr>
          <w:rFonts w:ascii="Times New Roman" w:hAnsi="Times New Roman" w:cs="Times New Roman"/>
          <w:sz w:val="28"/>
          <w:szCs w:val="28"/>
        </w:rPr>
        <w:t xml:space="preserve"> необходимо адаптировать под специфические особенности образовательной организации.</w:t>
      </w:r>
      <w:r w:rsidR="006B5B44" w:rsidRPr="008B1D8A">
        <w:rPr>
          <w:rFonts w:ascii="Times New Roman" w:hAnsi="Times New Roman" w:cs="Times New Roman"/>
          <w:sz w:val="28"/>
          <w:szCs w:val="28"/>
        </w:rPr>
        <w:t xml:space="preserve"> В макет</w:t>
      </w:r>
      <w:r w:rsidR="00206818" w:rsidRPr="008B1D8A">
        <w:rPr>
          <w:rFonts w:ascii="Times New Roman" w:hAnsi="Times New Roman" w:cs="Times New Roman"/>
          <w:sz w:val="28"/>
          <w:szCs w:val="28"/>
        </w:rPr>
        <w:t xml:space="preserve"> уже</w:t>
      </w:r>
      <w:r w:rsidR="006B5B44" w:rsidRPr="008B1D8A">
        <w:rPr>
          <w:rFonts w:ascii="Times New Roman" w:hAnsi="Times New Roman" w:cs="Times New Roman"/>
          <w:sz w:val="28"/>
          <w:szCs w:val="28"/>
        </w:rPr>
        <w:t xml:space="preserve"> включены вставки, позволяющие пользователю понять, </w:t>
      </w:r>
      <w:r w:rsidR="006B1F0C" w:rsidRPr="008B1D8A">
        <w:rPr>
          <w:rFonts w:ascii="Times New Roman" w:hAnsi="Times New Roman" w:cs="Times New Roman"/>
          <w:sz w:val="28"/>
          <w:szCs w:val="28"/>
        </w:rPr>
        <w:t>в каком абзаце</w:t>
      </w:r>
      <w:r w:rsidR="006B5B44" w:rsidRPr="008B1D8A">
        <w:rPr>
          <w:rFonts w:ascii="Times New Roman" w:hAnsi="Times New Roman" w:cs="Times New Roman"/>
          <w:sz w:val="28"/>
          <w:szCs w:val="28"/>
        </w:rPr>
        <w:t xml:space="preserve"> целесообразнее отразить особенности своей общеобразовательной организации. </w:t>
      </w:r>
    </w:p>
    <w:bookmarkEnd w:id="1"/>
    <w:p w14:paraId="7CB06741" w14:textId="7B8C988C" w:rsidR="00A2374F" w:rsidRPr="008B1D8A" w:rsidRDefault="00A2374F" w:rsidP="008B1D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D8A">
        <w:rPr>
          <w:rFonts w:ascii="Times New Roman" w:hAnsi="Times New Roman" w:cs="Times New Roman"/>
          <w:b/>
          <w:sz w:val="28"/>
          <w:szCs w:val="28"/>
          <w:u w:val="single"/>
        </w:rPr>
        <w:t>Алгоритм работы с макетом</w:t>
      </w:r>
      <w:r w:rsidRPr="008B1D8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67628D2" w14:textId="49666FFD" w:rsidR="00A2374F" w:rsidRPr="008B1D8A" w:rsidRDefault="00A2374F" w:rsidP="008B1D8A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D8A">
        <w:rPr>
          <w:rFonts w:ascii="Times New Roman" w:hAnsi="Times New Roman" w:cs="Times New Roman"/>
          <w:sz w:val="28"/>
          <w:szCs w:val="28"/>
        </w:rPr>
        <w:t xml:space="preserve">Знакомимся с требованиями, установленными в ФГОС </w:t>
      </w:r>
      <w:r w:rsidR="006B1F0C" w:rsidRPr="008B1D8A">
        <w:rPr>
          <w:rFonts w:ascii="Times New Roman" w:hAnsi="Times New Roman" w:cs="Times New Roman"/>
          <w:sz w:val="28"/>
          <w:szCs w:val="28"/>
        </w:rPr>
        <w:t xml:space="preserve">(п.33, 34.5, 35-35.2 Приказа </w:t>
      </w:r>
      <w:proofErr w:type="spellStart"/>
      <w:r w:rsidR="006B1F0C" w:rsidRPr="008B1D8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6B1F0C" w:rsidRPr="008B1D8A">
        <w:rPr>
          <w:rFonts w:ascii="Times New Roman" w:hAnsi="Times New Roman" w:cs="Times New Roman"/>
          <w:sz w:val="28"/>
          <w:szCs w:val="28"/>
        </w:rPr>
        <w:t xml:space="preserve"> России от 31.05.2021 N 286 ФГОС НОО</w:t>
      </w:r>
      <w:r w:rsidR="00D553DE" w:rsidRPr="008B1D8A">
        <w:rPr>
          <w:rFonts w:ascii="Times New Roman" w:hAnsi="Times New Roman" w:cs="Times New Roman"/>
          <w:sz w:val="28"/>
          <w:szCs w:val="28"/>
        </w:rPr>
        <w:t>)</w:t>
      </w:r>
      <w:r w:rsidRPr="008B1D8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08ABAC" w14:textId="68269E4E" w:rsidR="00A2374F" w:rsidRPr="008B1D8A" w:rsidRDefault="00A2374F" w:rsidP="008B1D8A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D8A">
        <w:rPr>
          <w:rFonts w:ascii="Times New Roman" w:hAnsi="Times New Roman" w:cs="Times New Roman"/>
          <w:sz w:val="28"/>
          <w:szCs w:val="28"/>
        </w:rPr>
        <w:t>Соотносим требования ФГОС с собственным документооборотом (организационная, распорядительная, учетная, отчетная документация).</w:t>
      </w:r>
    </w:p>
    <w:p w14:paraId="3DAEC5D8" w14:textId="51B67FC2" w:rsidR="00A2374F" w:rsidRPr="008B1D8A" w:rsidRDefault="00A2374F" w:rsidP="008B1D8A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D8A">
        <w:rPr>
          <w:rFonts w:ascii="Times New Roman" w:hAnsi="Times New Roman" w:cs="Times New Roman"/>
          <w:sz w:val="28"/>
          <w:szCs w:val="28"/>
        </w:rPr>
        <w:t>Наполняем макет собственным содержанием, а при необходимости – расширяем, но в контексте требований ФГОС.</w:t>
      </w:r>
    </w:p>
    <w:p w14:paraId="74E8B992" w14:textId="61502977" w:rsidR="00A2374F" w:rsidRPr="008B1D8A" w:rsidRDefault="00A2374F" w:rsidP="008B1D8A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D8A">
        <w:rPr>
          <w:rFonts w:ascii="Times New Roman" w:hAnsi="Times New Roman" w:cs="Times New Roman"/>
          <w:sz w:val="28"/>
          <w:szCs w:val="28"/>
        </w:rPr>
        <w:t>Проверяем встраиваемость макета в общую логику образовательной программы.</w:t>
      </w:r>
    </w:p>
    <w:p w14:paraId="126030C7" w14:textId="46BD769D" w:rsidR="00D912ED" w:rsidRPr="008B1D8A" w:rsidRDefault="00A2374F" w:rsidP="008B1D8A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D8A">
        <w:rPr>
          <w:rFonts w:ascii="Times New Roman" w:hAnsi="Times New Roman" w:cs="Times New Roman"/>
          <w:sz w:val="28"/>
          <w:szCs w:val="28"/>
        </w:rPr>
        <w:t xml:space="preserve">Отслеживаем встраиваемость </w:t>
      </w:r>
      <w:r w:rsidR="006B1F0C" w:rsidRPr="008B1D8A">
        <w:rPr>
          <w:rFonts w:ascii="Times New Roman" w:hAnsi="Times New Roman" w:cs="Times New Roman"/>
          <w:sz w:val="28"/>
          <w:szCs w:val="28"/>
        </w:rPr>
        <w:t xml:space="preserve">заполненного </w:t>
      </w:r>
      <w:r w:rsidRPr="008B1D8A">
        <w:rPr>
          <w:rFonts w:ascii="Times New Roman" w:hAnsi="Times New Roman" w:cs="Times New Roman"/>
          <w:sz w:val="28"/>
          <w:szCs w:val="28"/>
        </w:rPr>
        <w:t>макета в общую систему локального регулирования (на предмет отсутствия противоречий).</w:t>
      </w:r>
    </w:p>
    <w:sectPr w:rsidR="00D912ED" w:rsidRPr="008B1D8A" w:rsidSect="008B1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0281"/>
    <w:multiLevelType w:val="hybridMultilevel"/>
    <w:tmpl w:val="E6606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02D49"/>
    <w:multiLevelType w:val="hybridMultilevel"/>
    <w:tmpl w:val="F7D2EBD8"/>
    <w:lvl w:ilvl="0" w:tplc="6ECA9B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F6A1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D6ED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8833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801F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8C00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089F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6C20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30B3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62B7B92"/>
    <w:multiLevelType w:val="hybridMultilevel"/>
    <w:tmpl w:val="C518DB34"/>
    <w:lvl w:ilvl="0" w:tplc="DD440E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A441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0A2B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66DD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88CF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0A3B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C2B1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8698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D040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CD4700E"/>
    <w:multiLevelType w:val="hybridMultilevel"/>
    <w:tmpl w:val="4F866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D01DD"/>
    <w:multiLevelType w:val="hybridMultilevel"/>
    <w:tmpl w:val="392CB654"/>
    <w:lvl w:ilvl="0" w:tplc="E9ECB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92A53"/>
    <w:multiLevelType w:val="hybridMultilevel"/>
    <w:tmpl w:val="FF1CA0CA"/>
    <w:lvl w:ilvl="0" w:tplc="E20A33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7EB8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30E9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264E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E4F2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6C56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10DA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8299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2AB0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758"/>
    <w:rsid w:val="0014120E"/>
    <w:rsid w:val="001842CE"/>
    <w:rsid w:val="001C6360"/>
    <w:rsid w:val="00206818"/>
    <w:rsid w:val="00267FBF"/>
    <w:rsid w:val="002A1484"/>
    <w:rsid w:val="0033464D"/>
    <w:rsid w:val="00390FC0"/>
    <w:rsid w:val="003A4B16"/>
    <w:rsid w:val="003C78A5"/>
    <w:rsid w:val="00420633"/>
    <w:rsid w:val="004408B1"/>
    <w:rsid w:val="004D1CF1"/>
    <w:rsid w:val="00527758"/>
    <w:rsid w:val="0059390D"/>
    <w:rsid w:val="00676B59"/>
    <w:rsid w:val="006A541A"/>
    <w:rsid w:val="006B1F0C"/>
    <w:rsid w:val="006B5B44"/>
    <w:rsid w:val="0075740E"/>
    <w:rsid w:val="0078026B"/>
    <w:rsid w:val="007A5E30"/>
    <w:rsid w:val="008B1D8A"/>
    <w:rsid w:val="009346DF"/>
    <w:rsid w:val="009F37B4"/>
    <w:rsid w:val="00A2374F"/>
    <w:rsid w:val="00AC56F9"/>
    <w:rsid w:val="00AE2A94"/>
    <w:rsid w:val="00B9261F"/>
    <w:rsid w:val="00BA0C7A"/>
    <w:rsid w:val="00BE1457"/>
    <w:rsid w:val="00C6507B"/>
    <w:rsid w:val="00CE131E"/>
    <w:rsid w:val="00D358EB"/>
    <w:rsid w:val="00D553DE"/>
    <w:rsid w:val="00D61997"/>
    <w:rsid w:val="00D912ED"/>
    <w:rsid w:val="00E0371E"/>
    <w:rsid w:val="00E30374"/>
    <w:rsid w:val="00E77F02"/>
    <w:rsid w:val="00E85B7D"/>
    <w:rsid w:val="00EF31EF"/>
    <w:rsid w:val="00FC754E"/>
    <w:rsid w:val="00FD2190"/>
    <w:rsid w:val="00FF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38304"/>
  <w15:docId w15:val="{83FD2EE7-3928-44DB-8B0D-4CD7C491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1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74F"/>
    <w:pPr>
      <w:ind w:left="720"/>
      <w:contextualSpacing/>
    </w:pPr>
  </w:style>
  <w:style w:type="paragraph" w:customStyle="1" w:styleId="ConsPlusNormal">
    <w:name w:val="ConsPlusNormal"/>
    <w:rsid w:val="004206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6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5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0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20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4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8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56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2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7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30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7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37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0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0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5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1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9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1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5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769402DD271D48ACAFFFA4F3A6ED83" ma:contentTypeVersion="6" ma:contentTypeDescription="Create a new document." ma:contentTypeScope="" ma:versionID="ee146f47dd15d51ec7a4c19e4f49f320">
  <xsd:schema xmlns:xsd="http://www.w3.org/2001/XMLSchema" xmlns:xs="http://www.w3.org/2001/XMLSchema" xmlns:p="http://schemas.microsoft.com/office/2006/metadata/properties" xmlns:ns3="fc8a4bc0-3497-4f10-b82b-1699d90df1f1" targetNamespace="http://schemas.microsoft.com/office/2006/metadata/properties" ma:root="true" ma:fieldsID="e5981610652366b63adc2795015ad3ac" ns3:_="">
    <xsd:import namespace="fc8a4bc0-3497-4f10-b82b-1699d90df1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a4bc0-3497-4f10-b82b-1699d90df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84090-290E-4659-904D-02EBAC2F78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730603-9208-431D-AA6D-CA2E841504DD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fc8a4bc0-3497-4f10-b82b-1699d90df1f1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377A7F1-0FED-4924-B1A3-5F92F65E5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8a4bc0-3497-4f10-b82b-1699d90df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7F50F6-5D8E-4667-9EB8-A02F3E785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Инна Витальевна</dc:creator>
  <cp:keywords/>
  <dc:description/>
  <cp:lastModifiedBy>Горностаева Светлана Михайловна</cp:lastModifiedBy>
  <cp:revision>7</cp:revision>
  <dcterms:created xsi:type="dcterms:W3CDTF">2022-05-31T04:59:00Z</dcterms:created>
  <dcterms:modified xsi:type="dcterms:W3CDTF">2022-06-05T16:09:00Z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0x0101003F769402DD271D48ACAFFFA4F3A6ED83</vt:lpwstr>
  </property>
</Properties>
</file>