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9E7B" w14:textId="32AF74FB" w:rsidR="005966BD" w:rsidRPr="00CA095D" w:rsidRDefault="005966BD" w:rsidP="00700F93">
      <w:pPr>
        <w:pStyle w:val="h3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A095D">
        <w:rPr>
          <w:color w:val="000000" w:themeColor="text1"/>
          <w:sz w:val="28"/>
          <w:szCs w:val="28"/>
        </w:rPr>
        <w:t>3.</w:t>
      </w:r>
      <w:r w:rsidR="00CA095D" w:rsidRPr="00CA095D">
        <w:rPr>
          <w:color w:val="000000" w:themeColor="text1"/>
          <w:sz w:val="28"/>
          <w:szCs w:val="28"/>
        </w:rPr>
        <w:t>4</w:t>
      </w:r>
      <w:r w:rsidRPr="00CA095D">
        <w:rPr>
          <w:color w:val="000000" w:themeColor="text1"/>
          <w:sz w:val="28"/>
          <w:szCs w:val="28"/>
        </w:rPr>
        <w:t>.6.</w:t>
      </w:r>
      <w:r w:rsidRPr="00CA095D">
        <w:rPr>
          <w:color w:val="000000" w:themeColor="text1"/>
          <w:sz w:val="28"/>
          <w:szCs w:val="28"/>
        </w:rPr>
        <w:t> </w:t>
      </w:r>
      <w:r w:rsidRPr="00CA095D">
        <w:rPr>
          <w:color w:val="000000" w:themeColor="text1"/>
          <w:sz w:val="28"/>
          <w:szCs w:val="28"/>
        </w:rPr>
        <w:t>Механизмы достижения целевых ориентиров в системе условий</w:t>
      </w:r>
      <w:r w:rsidR="00BE3EFD" w:rsidRPr="00CA095D">
        <w:rPr>
          <w:color w:val="000000" w:themeColor="text1"/>
          <w:sz w:val="28"/>
          <w:szCs w:val="28"/>
        </w:rPr>
        <w:t xml:space="preserve"> реализации основной образовательной программы</w:t>
      </w:r>
      <w:r w:rsidR="0089189E" w:rsidRPr="00CA095D">
        <w:rPr>
          <w:color w:val="000000" w:themeColor="text1"/>
          <w:sz w:val="28"/>
          <w:szCs w:val="28"/>
        </w:rPr>
        <w:t xml:space="preserve"> </w:t>
      </w:r>
      <w:r w:rsidR="00CA095D" w:rsidRPr="00CA095D">
        <w:rPr>
          <w:color w:val="000000" w:themeColor="text1"/>
          <w:sz w:val="28"/>
          <w:szCs w:val="28"/>
        </w:rPr>
        <w:t>основного</w:t>
      </w:r>
      <w:r w:rsidR="0089189E" w:rsidRPr="00CA095D">
        <w:rPr>
          <w:color w:val="000000" w:themeColor="text1"/>
          <w:sz w:val="28"/>
          <w:szCs w:val="28"/>
        </w:rPr>
        <w:t xml:space="preserve"> общего образования</w:t>
      </w:r>
    </w:p>
    <w:p w14:paraId="12484B15" w14:textId="77777777" w:rsidR="00BE3EFD" w:rsidRPr="00CA095D" w:rsidRDefault="00BE3EFD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14:paraId="204F7CD2" w14:textId="0BEB59BB" w:rsidR="007E69B2" w:rsidRPr="00CA095D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CA095D">
        <w:rPr>
          <w:rFonts w:cs="Times New Roman"/>
          <w:color w:val="000000" w:themeColor="text1"/>
          <w:sz w:val="28"/>
          <w:szCs w:val="28"/>
        </w:rPr>
        <w:t xml:space="preserve">Описание условий реализации </w:t>
      </w:r>
      <w:r w:rsidR="0089189E" w:rsidRPr="00CA095D">
        <w:rPr>
          <w:rFonts w:cs="Times New Roman"/>
          <w:color w:val="000000" w:themeColor="text1"/>
          <w:sz w:val="28"/>
          <w:szCs w:val="28"/>
        </w:rPr>
        <w:t xml:space="preserve">настоящей </w:t>
      </w:r>
      <w:r w:rsidRPr="00CA095D">
        <w:rPr>
          <w:rFonts w:cs="Times New Roman"/>
          <w:color w:val="000000" w:themeColor="text1"/>
          <w:sz w:val="28"/>
          <w:szCs w:val="28"/>
        </w:rPr>
        <w:t xml:space="preserve">образовательной программы оформлено на результатах проведённого анализа имеющихся условий и ресурсов реализации образовательной программы </w:t>
      </w:r>
      <w:r w:rsidR="00CA095D" w:rsidRPr="00CA095D">
        <w:rPr>
          <w:rFonts w:cs="Times New Roman"/>
          <w:color w:val="000000" w:themeColor="text1"/>
          <w:sz w:val="28"/>
          <w:szCs w:val="28"/>
        </w:rPr>
        <w:t>основного</w:t>
      </w:r>
      <w:r w:rsidRPr="00CA095D">
        <w:rPr>
          <w:rFonts w:cs="Times New Roman"/>
          <w:color w:val="000000" w:themeColor="text1"/>
          <w:sz w:val="28"/>
          <w:szCs w:val="28"/>
        </w:rPr>
        <w:t xml:space="preserve"> общего образования и установления степени соответствия условий и ресурсов образовательной организации требованиям ФГОС</w:t>
      </w:r>
      <w:r w:rsidR="00BE3EFD" w:rsidRPr="00CA095D">
        <w:rPr>
          <w:rFonts w:cs="Times New Roman"/>
          <w:color w:val="000000" w:themeColor="text1"/>
          <w:sz w:val="28"/>
          <w:szCs w:val="28"/>
        </w:rPr>
        <w:t xml:space="preserve"> </w:t>
      </w:r>
      <w:r w:rsidR="00CA095D" w:rsidRPr="00CA095D">
        <w:rPr>
          <w:rFonts w:cs="Times New Roman"/>
          <w:color w:val="000000" w:themeColor="text1"/>
          <w:sz w:val="28"/>
          <w:szCs w:val="28"/>
        </w:rPr>
        <w:t>О</w:t>
      </w:r>
      <w:r w:rsidR="00BE3EFD" w:rsidRPr="00CA095D">
        <w:rPr>
          <w:rFonts w:cs="Times New Roman"/>
          <w:color w:val="000000" w:themeColor="text1"/>
          <w:sz w:val="28"/>
          <w:szCs w:val="28"/>
        </w:rPr>
        <w:t>ОО</w:t>
      </w:r>
      <w:r w:rsidRPr="00CA095D">
        <w:rPr>
          <w:rFonts w:cs="Times New Roman"/>
          <w:color w:val="000000" w:themeColor="text1"/>
          <w:sz w:val="28"/>
          <w:szCs w:val="28"/>
        </w:rPr>
        <w:t>, а также целям и задачам образовательной программы образовательной организации, сформированным с учётом потребностей всех участников образовательной деятельности.</w:t>
      </w:r>
    </w:p>
    <w:p w14:paraId="24744328" w14:textId="0A9EC401" w:rsidR="007E69B2" w:rsidRPr="00CA095D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CA095D">
        <w:rPr>
          <w:rFonts w:cs="Times New Roman"/>
          <w:color w:val="000000" w:themeColor="text1"/>
          <w:sz w:val="28"/>
          <w:szCs w:val="28"/>
        </w:rPr>
        <w:t>В ходе анализа были выявлены проблемные зоны и установлены необходимые изменения в имеющихся условиях для приведения их в соответствие с требованиями ФГОС</w:t>
      </w:r>
      <w:r w:rsidR="0089189E" w:rsidRPr="00CA095D">
        <w:rPr>
          <w:rFonts w:cs="Times New Roman"/>
          <w:color w:val="000000" w:themeColor="text1"/>
          <w:sz w:val="28"/>
          <w:szCs w:val="28"/>
        </w:rPr>
        <w:t xml:space="preserve"> </w:t>
      </w:r>
      <w:r w:rsidR="00CA095D" w:rsidRPr="00CA095D">
        <w:rPr>
          <w:rFonts w:cs="Times New Roman"/>
          <w:color w:val="000000" w:themeColor="text1"/>
          <w:sz w:val="28"/>
          <w:szCs w:val="28"/>
        </w:rPr>
        <w:t>О</w:t>
      </w:r>
      <w:r w:rsidR="0089189E" w:rsidRPr="00CA095D">
        <w:rPr>
          <w:rFonts w:cs="Times New Roman"/>
          <w:color w:val="000000" w:themeColor="text1"/>
          <w:sz w:val="28"/>
          <w:szCs w:val="28"/>
        </w:rPr>
        <w:t>ОО</w:t>
      </w:r>
      <w:r w:rsidRPr="00CA095D">
        <w:rPr>
          <w:rFonts w:cs="Times New Roman"/>
          <w:color w:val="000000" w:themeColor="text1"/>
          <w:sz w:val="28"/>
          <w:szCs w:val="28"/>
        </w:rPr>
        <w:t>.</w:t>
      </w:r>
    </w:p>
    <w:p w14:paraId="028A900F" w14:textId="23A59D89" w:rsidR="0089189E" w:rsidRPr="00CA095D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CA095D">
        <w:rPr>
          <w:rFonts w:cs="Times New Roman"/>
          <w:color w:val="000000" w:themeColor="text1"/>
          <w:sz w:val="28"/>
          <w:szCs w:val="28"/>
        </w:rPr>
        <w:t xml:space="preserve">Механизмом достижения целевых ориентиров в создании условий для реализации требований ФГОС </w:t>
      </w:r>
      <w:r w:rsidR="00CA095D" w:rsidRPr="00CA095D">
        <w:rPr>
          <w:rFonts w:cs="Times New Roman"/>
          <w:color w:val="000000" w:themeColor="text1"/>
          <w:sz w:val="28"/>
          <w:szCs w:val="28"/>
        </w:rPr>
        <w:t>О</w:t>
      </w:r>
      <w:r w:rsidR="00BE3EFD" w:rsidRPr="00CA095D">
        <w:rPr>
          <w:rFonts w:cs="Times New Roman"/>
          <w:color w:val="000000" w:themeColor="text1"/>
          <w:sz w:val="28"/>
          <w:szCs w:val="28"/>
        </w:rPr>
        <w:t xml:space="preserve">ОО </w:t>
      </w:r>
      <w:r w:rsidRPr="00CA095D">
        <w:rPr>
          <w:rFonts w:cs="Times New Roman"/>
          <w:color w:val="000000" w:themeColor="text1"/>
          <w:sz w:val="28"/>
          <w:szCs w:val="28"/>
        </w:rPr>
        <w:t xml:space="preserve">будет </w:t>
      </w:r>
      <w:r w:rsidR="0089189E" w:rsidRPr="00CA095D">
        <w:rPr>
          <w:rFonts w:cs="Times New Roman"/>
          <w:color w:val="000000" w:themeColor="text1"/>
          <w:sz w:val="28"/>
          <w:szCs w:val="28"/>
        </w:rPr>
        <w:t>следующий цикл</w:t>
      </w:r>
      <w:r w:rsidRPr="00CA095D">
        <w:rPr>
          <w:rFonts w:cs="Times New Roman"/>
          <w:color w:val="000000" w:themeColor="text1"/>
          <w:sz w:val="28"/>
          <w:szCs w:val="28"/>
        </w:rPr>
        <w:t xml:space="preserve"> работ</w:t>
      </w:r>
      <w:r w:rsidR="0089189E" w:rsidRPr="00CA095D">
        <w:rPr>
          <w:rFonts w:cs="Times New Roman"/>
          <w:color w:val="000000" w:themeColor="text1"/>
          <w:sz w:val="28"/>
          <w:szCs w:val="28"/>
        </w:rPr>
        <w:t>:</w:t>
      </w:r>
    </w:p>
    <w:p w14:paraId="2B4AE926" w14:textId="0DB4613F" w:rsidR="007E69B2" w:rsidRPr="00CA095D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CA095D">
        <w:rPr>
          <w:rFonts w:cs="Times New Roman"/>
          <w:color w:val="000000" w:themeColor="text1"/>
          <w:sz w:val="28"/>
          <w:szCs w:val="28"/>
        </w:rPr>
        <w:t xml:space="preserve">‒ анализ имеющихся условий и ресурсов реализации образовательной программы </w:t>
      </w:r>
      <w:r w:rsidR="00CA095D" w:rsidRPr="00CA095D">
        <w:rPr>
          <w:rFonts w:cs="Times New Roman"/>
          <w:color w:val="000000" w:themeColor="text1"/>
          <w:sz w:val="28"/>
          <w:szCs w:val="28"/>
        </w:rPr>
        <w:t>основного</w:t>
      </w:r>
      <w:r w:rsidRPr="00CA095D">
        <w:rPr>
          <w:rFonts w:cs="Times New Roman"/>
          <w:color w:val="000000" w:themeColor="text1"/>
          <w:sz w:val="28"/>
          <w:szCs w:val="28"/>
        </w:rPr>
        <w:t xml:space="preserve"> общего образования;</w:t>
      </w:r>
    </w:p>
    <w:p w14:paraId="73DF113F" w14:textId="4A26B332" w:rsidR="007E69B2" w:rsidRPr="00CA095D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CA095D">
        <w:rPr>
          <w:rFonts w:cs="Times New Roman"/>
          <w:color w:val="000000" w:themeColor="text1"/>
          <w:sz w:val="28"/>
          <w:szCs w:val="28"/>
        </w:rPr>
        <w:t>‒ установление степени соответствия условий и ресурсов образовательной организации требованиям ФГОС</w:t>
      </w:r>
      <w:r w:rsidR="0089189E" w:rsidRPr="00CA095D">
        <w:rPr>
          <w:rFonts w:cs="Times New Roman"/>
          <w:color w:val="000000" w:themeColor="text1"/>
          <w:sz w:val="28"/>
          <w:szCs w:val="28"/>
        </w:rPr>
        <w:t xml:space="preserve"> </w:t>
      </w:r>
      <w:r w:rsidR="00CA095D" w:rsidRPr="00CA095D">
        <w:rPr>
          <w:rFonts w:cs="Times New Roman"/>
          <w:color w:val="000000" w:themeColor="text1"/>
          <w:sz w:val="28"/>
          <w:szCs w:val="28"/>
        </w:rPr>
        <w:t>О</w:t>
      </w:r>
      <w:r w:rsidR="0089189E" w:rsidRPr="00CA095D">
        <w:rPr>
          <w:rFonts w:cs="Times New Roman"/>
          <w:color w:val="000000" w:themeColor="text1"/>
          <w:sz w:val="28"/>
          <w:szCs w:val="28"/>
        </w:rPr>
        <w:t>ОО</w:t>
      </w:r>
      <w:r w:rsidRPr="00CA095D">
        <w:rPr>
          <w:rFonts w:cs="Times New Roman"/>
          <w:color w:val="000000" w:themeColor="text1"/>
          <w:sz w:val="28"/>
          <w:szCs w:val="28"/>
        </w:rPr>
        <w:t>, а также целям и задачам образовательной программы образовательной организации, сформированным с учётом потребностей всех участников образовательной деятельности;</w:t>
      </w:r>
    </w:p>
    <w:p w14:paraId="4FA591CD" w14:textId="4F29EE1A" w:rsidR="007E69B2" w:rsidRPr="00CA095D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CA095D">
        <w:rPr>
          <w:rFonts w:cs="Times New Roman"/>
          <w:color w:val="000000" w:themeColor="text1"/>
          <w:sz w:val="28"/>
          <w:szCs w:val="28"/>
        </w:rPr>
        <w:t>‒ выявление проблемных зон и установление необходимых изменений в имеющихся условиях для приведения их в соответствие с требованиями ФГОС</w:t>
      </w:r>
      <w:r w:rsidR="0089189E" w:rsidRPr="00CA095D">
        <w:rPr>
          <w:rFonts w:cs="Times New Roman"/>
          <w:color w:val="000000" w:themeColor="text1"/>
          <w:sz w:val="28"/>
          <w:szCs w:val="28"/>
        </w:rPr>
        <w:t xml:space="preserve"> </w:t>
      </w:r>
      <w:r w:rsidR="00CA095D" w:rsidRPr="00CA095D">
        <w:rPr>
          <w:rFonts w:cs="Times New Roman"/>
          <w:color w:val="000000" w:themeColor="text1"/>
          <w:sz w:val="28"/>
          <w:szCs w:val="28"/>
        </w:rPr>
        <w:t>О</w:t>
      </w:r>
      <w:r w:rsidR="0089189E" w:rsidRPr="00CA095D">
        <w:rPr>
          <w:rFonts w:cs="Times New Roman"/>
          <w:color w:val="000000" w:themeColor="text1"/>
          <w:sz w:val="28"/>
          <w:szCs w:val="28"/>
        </w:rPr>
        <w:t>ОО</w:t>
      </w:r>
      <w:r w:rsidRPr="00CA095D">
        <w:rPr>
          <w:rFonts w:cs="Times New Roman"/>
          <w:color w:val="000000" w:themeColor="text1"/>
          <w:sz w:val="28"/>
          <w:szCs w:val="28"/>
        </w:rPr>
        <w:t>;</w:t>
      </w:r>
    </w:p>
    <w:p w14:paraId="1DD73F50" w14:textId="77777777" w:rsidR="007E69B2" w:rsidRPr="00CA095D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CA095D">
        <w:rPr>
          <w:rFonts w:cs="Times New Roman"/>
          <w:color w:val="000000" w:themeColor="text1"/>
          <w:sz w:val="28"/>
          <w:szCs w:val="28"/>
        </w:rPr>
        <w:t>‒ оформление задач и показателей мониторинга их решения;</w:t>
      </w:r>
    </w:p>
    <w:p w14:paraId="65A4B1BB" w14:textId="1C9332E6" w:rsidR="007E69B2" w:rsidRPr="00CA095D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CA095D">
        <w:rPr>
          <w:rFonts w:cs="Times New Roman"/>
          <w:color w:val="000000" w:themeColor="text1"/>
          <w:sz w:val="28"/>
          <w:szCs w:val="28"/>
        </w:rPr>
        <w:t xml:space="preserve">‒ приведение </w:t>
      </w:r>
      <w:r w:rsidR="0089189E" w:rsidRPr="00CA095D">
        <w:rPr>
          <w:rFonts w:cs="Times New Roman"/>
          <w:color w:val="000000" w:themeColor="text1"/>
          <w:sz w:val="28"/>
          <w:szCs w:val="28"/>
        </w:rPr>
        <w:t xml:space="preserve">имеющихся </w:t>
      </w:r>
      <w:r w:rsidRPr="00CA095D">
        <w:rPr>
          <w:rFonts w:cs="Times New Roman"/>
          <w:color w:val="000000" w:themeColor="text1"/>
          <w:sz w:val="28"/>
          <w:szCs w:val="28"/>
        </w:rPr>
        <w:t>условий в соответствие с требованиями ФГОС</w:t>
      </w:r>
      <w:r w:rsidR="00BE3EFD" w:rsidRPr="00CA095D">
        <w:rPr>
          <w:rFonts w:cs="Times New Roman"/>
          <w:color w:val="000000" w:themeColor="text1"/>
          <w:sz w:val="28"/>
          <w:szCs w:val="28"/>
        </w:rPr>
        <w:t xml:space="preserve"> </w:t>
      </w:r>
      <w:r w:rsidR="00CA095D" w:rsidRPr="00CA095D">
        <w:rPr>
          <w:rFonts w:cs="Times New Roman"/>
          <w:color w:val="000000" w:themeColor="text1"/>
          <w:sz w:val="28"/>
          <w:szCs w:val="28"/>
        </w:rPr>
        <w:t>О</w:t>
      </w:r>
      <w:r w:rsidR="00BE3EFD" w:rsidRPr="00CA095D">
        <w:rPr>
          <w:rFonts w:cs="Times New Roman"/>
          <w:color w:val="000000" w:themeColor="text1"/>
          <w:sz w:val="28"/>
          <w:szCs w:val="28"/>
        </w:rPr>
        <w:t>ОО</w:t>
      </w:r>
      <w:r w:rsidRPr="00CA095D">
        <w:rPr>
          <w:rFonts w:cs="Times New Roman"/>
          <w:color w:val="000000" w:themeColor="text1"/>
          <w:sz w:val="28"/>
          <w:szCs w:val="28"/>
        </w:rPr>
        <w:t>.</w:t>
      </w:r>
    </w:p>
    <w:p w14:paraId="7A4352AF" w14:textId="77777777" w:rsidR="007E69B2" w:rsidRPr="00CA095D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14:paraId="1B78D8E7" w14:textId="77777777" w:rsidR="007E69B2" w:rsidRPr="00CA095D" w:rsidRDefault="007E69B2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  <w:sectPr w:rsidR="007E69B2" w:rsidRPr="00CA095D" w:rsidSect="00E267EB">
          <w:footerReference w:type="default" r:id="rId7"/>
          <w:footnotePr>
            <w:numRestart w:val="eachPage"/>
          </w:footnotePr>
          <w:pgSz w:w="11907" w:h="16840" w:code="9"/>
          <w:pgMar w:top="1134" w:right="851" w:bottom="1134" w:left="1701" w:header="720" w:footer="510" w:gutter="0"/>
          <w:cols w:space="720"/>
          <w:noEndnote/>
          <w:docGrid w:linePitch="299"/>
        </w:sectPr>
      </w:pPr>
    </w:p>
    <w:p w14:paraId="29882F03" w14:textId="71F0F22C" w:rsidR="007E69B2" w:rsidRPr="00CA095D" w:rsidRDefault="00CA0FC3" w:rsidP="007E69B2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CA095D">
        <w:rPr>
          <w:rFonts w:cs="Times New Roman"/>
          <w:i/>
          <w:color w:val="000000" w:themeColor="text1"/>
          <w:sz w:val="28"/>
          <w:szCs w:val="28"/>
        </w:rPr>
        <w:lastRenderedPageBreak/>
        <w:t>3.5.6-1.</w:t>
      </w:r>
      <w:r w:rsidRPr="00CA095D">
        <w:rPr>
          <w:rFonts w:cs="Times New Roman"/>
          <w:color w:val="000000" w:themeColor="text1"/>
          <w:sz w:val="28"/>
          <w:szCs w:val="28"/>
        </w:rPr>
        <w:t xml:space="preserve"> </w:t>
      </w:r>
      <w:r w:rsidR="007E69B2" w:rsidRPr="00CA095D">
        <w:rPr>
          <w:rFonts w:cs="Times New Roman"/>
          <w:color w:val="000000" w:themeColor="text1"/>
          <w:sz w:val="28"/>
          <w:szCs w:val="28"/>
        </w:rPr>
        <w:t xml:space="preserve">Сетевой график (дорожная карта) </w:t>
      </w:r>
      <w:r w:rsidR="0089189E" w:rsidRPr="00CA095D">
        <w:rPr>
          <w:color w:val="000000" w:themeColor="text1"/>
          <w:sz w:val="28"/>
          <w:szCs w:val="28"/>
        </w:rPr>
        <w:t xml:space="preserve">достижения целевых ориентиров в системе условий реализации основной образовательной программы </w:t>
      </w:r>
      <w:r w:rsidR="00CA095D" w:rsidRPr="00CA095D">
        <w:rPr>
          <w:color w:val="000000" w:themeColor="text1"/>
          <w:sz w:val="28"/>
          <w:szCs w:val="28"/>
        </w:rPr>
        <w:t>основного</w:t>
      </w:r>
      <w:r w:rsidR="0089189E" w:rsidRPr="00CA095D">
        <w:rPr>
          <w:color w:val="000000" w:themeColor="text1"/>
          <w:sz w:val="28"/>
          <w:szCs w:val="28"/>
        </w:rPr>
        <w:t xml:space="preserve"> общего образования</w:t>
      </w:r>
      <w:r w:rsidR="0089189E" w:rsidRPr="00CA095D">
        <w:rPr>
          <w:rFonts w:cs="Times New Roman"/>
          <w:color w:val="000000" w:themeColor="text1"/>
          <w:sz w:val="28"/>
          <w:szCs w:val="28"/>
        </w:rPr>
        <w:t xml:space="preserve"> </w:t>
      </w:r>
      <w:r w:rsidR="007E69B2" w:rsidRPr="00CA095D">
        <w:rPr>
          <w:rFonts w:cs="Times New Roman"/>
          <w:color w:val="000000" w:themeColor="text1"/>
          <w:sz w:val="28"/>
          <w:szCs w:val="28"/>
        </w:rPr>
        <w:t xml:space="preserve">с встроенным мониторингом </w:t>
      </w:r>
      <w:r w:rsidR="004A0714" w:rsidRPr="00CA095D">
        <w:rPr>
          <w:rFonts w:cs="Times New Roman"/>
          <w:color w:val="000000" w:themeColor="text1"/>
          <w:sz w:val="28"/>
          <w:szCs w:val="28"/>
        </w:rPr>
        <w:t>её</w:t>
      </w:r>
      <w:r w:rsidR="007E69B2" w:rsidRPr="00CA095D">
        <w:rPr>
          <w:rFonts w:cs="Times New Roman"/>
          <w:color w:val="000000" w:themeColor="text1"/>
          <w:sz w:val="28"/>
          <w:szCs w:val="28"/>
        </w:rPr>
        <w:t xml:space="preserve"> реализации</w:t>
      </w:r>
    </w:p>
    <w:tbl>
      <w:tblPr>
        <w:tblStyle w:val="a7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2268"/>
        <w:gridCol w:w="3118"/>
        <w:gridCol w:w="1843"/>
        <w:gridCol w:w="1417"/>
      </w:tblGrid>
      <w:tr w:rsidR="007E69B2" w:rsidRPr="00AD2160" w14:paraId="46C4D4F0" w14:textId="77777777" w:rsidTr="004A0714">
        <w:tc>
          <w:tcPr>
            <w:tcW w:w="1418" w:type="dxa"/>
            <w:vAlign w:val="center"/>
          </w:tcPr>
          <w:p w14:paraId="1DD9370F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Группа условий</w:t>
            </w:r>
          </w:p>
        </w:tc>
        <w:tc>
          <w:tcPr>
            <w:tcW w:w="2268" w:type="dxa"/>
            <w:vAlign w:val="center"/>
          </w:tcPr>
          <w:p w14:paraId="31220EF8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Проблема (выявленное несоответствие условий и требований к условиям)</w:t>
            </w:r>
          </w:p>
        </w:tc>
        <w:tc>
          <w:tcPr>
            <w:tcW w:w="2410" w:type="dxa"/>
            <w:vAlign w:val="center"/>
          </w:tcPr>
          <w:p w14:paraId="02A515BE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Задача по приведению условий в соответствие с требованием</w:t>
            </w:r>
          </w:p>
        </w:tc>
        <w:tc>
          <w:tcPr>
            <w:tcW w:w="2268" w:type="dxa"/>
            <w:vAlign w:val="center"/>
          </w:tcPr>
          <w:p w14:paraId="123FBEBE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Показатель решения задачи</w:t>
            </w:r>
          </w:p>
        </w:tc>
        <w:tc>
          <w:tcPr>
            <w:tcW w:w="3118" w:type="dxa"/>
            <w:vAlign w:val="center"/>
          </w:tcPr>
          <w:p w14:paraId="328532A7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Мероприятие по решению задачи, достижению показателя</w:t>
            </w:r>
          </w:p>
        </w:tc>
        <w:tc>
          <w:tcPr>
            <w:tcW w:w="1843" w:type="dxa"/>
            <w:vAlign w:val="center"/>
          </w:tcPr>
          <w:p w14:paraId="3AF500EB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Сроки проведения мероприятия</w:t>
            </w:r>
          </w:p>
        </w:tc>
        <w:tc>
          <w:tcPr>
            <w:tcW w:w="1417" w:type="dxa"/>
            <w:vAlign w:val="center"/>
          </w:tcPr>
          <w:p w14:paraId="6430FF73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Ответственный за мероприятие</w:t>
            </w:r>
          </w:p>
        </w:tc>
      </w:tr>
      <w:tr w:rsidR="007E69B2" w:rsidRPr="00AD2160" w14:paraId="35A17F86" w14:textId="77777777" w:rsidTr="004A0714">
        <w:tc>
          <w:tcPr>
            <w:tcW w:w="1418" w:type="dxa"/>
            <w:tcBorders>
              <w:bottom w:val="single" w:sz="4" w:space="0" w:color="auto"/>
            </w:tcBorders>
          </w:tcPr>
          <w:p w14:paraId="0829E630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708199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928B355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9749B2D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971B1E9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9C32A0F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31694D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i/>
                <w:color w:val="auto"/>
                <w:sz w:val="22"/>
                <w:szCs w:val="22"/>
              </w:rPr>
              <w:t>7</w:t>
            </w:r>
          </w:p>
        </w:tc>
      </w:tr>
      <w:tr w:rsidR="007E69B2" w:rsidRPr="00AD2160" w14:paraId="2A7875C5" w14:textId="77777777" w:rsidTr="004A0714">
        <w:tc>
          <w:tcPr>
            <w:tcW w:w="1418" w:type="dxa"/>
            <w:vMerge w:val="restart"/>
          </w:tcPr>
          <w:p w14:paraId="0FA5F546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b/>
                <w:color w:val="auto"/>
                <w:sz w:val="22"/>
                <w:szCs w:val="22"/>
              </w:rPr>
              <w:t>Кадровые условия</w:t>
            </w:r>
          </w:p>
          <w:p w14:paraId="6CBF3DBE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14:paraId="7FB08E84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b/>
                <w:color w:val="FF0000"/>
                <w:sz w:val="22"/>
                <w:szCs w:val="22"/>
                <w:highlight w:val="yellow"/>
              </w:rPr>
              <w:t>Пример лицея № 2</w:t>
            </w:r>
          </w:p>
        </w:tc>
        <w:tc>
          <w:tcPr>
            <w:tcW w:w="2268" w:type="dxa"/>
          </w:tcPr>
          <w:p w14:paraId="33585EC2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Уровень квалификации педагогов–организаторов (2 чел.) и педагогов-библиотекарей (2 чел.) не соответствует требованиям ПС (в части требований к образованию)</w:t>
            </w:r>
          </w:p>
        </w:tc>
        <w:tc>
          <w:tcPr>
            <w:tcW w:w="2410" w:type="dxa"/>
          </w:tcPr>
          <w:p w14:paraId="6037F53E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Приведение уровня образования педагогов-организаторов и педагогов-библиотекарей в соответствие с требованиями ПС (в части требований к образованию)</w:t>
            </w:r>
          </w:p>
        </w:tc>
        <w:tc>
          <w:tcPr>
            <w:tcW w:w="2268" w:type="dxa"/>
          </w:tcPr>
          <w:p w14:paraId="5DC83146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Наличие у педагогов-организаторов (2 чел.) и педагогов-библиотекарей (2 чел.) дипломов о профессиональной переподготовке в области педагогики</w:t>
            </w:r>
          </w:p>
        </w:tc>
        <w:tc>
          <w:tcPr>
            <w:tcW w:w="3118" w:type="dxa"/>
          </w:tcPr>
          <w:p w14:paraId="64173DE4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Планирование средств на обучение (50000 на 4 чел.);</w:t>
            </w:r>
          </w:p>
          <w:p w14:paraId="6AAE5082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Подбор лицензированной образовательной организации ДПО;</w:t>
            </w:r>
          </w:p>
          <w:p w14:paraId="3C536EA8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Заключение договора об обучении;</w:t>
            </w:r>
          </w:p>
          <w:p w14:paraId="67C8FE4B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Заключение ученического договора;</w:t>
            </w:r>
          </w:p>
          <w:p w14:paraId="24D0663A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Направление на обучение</w:t>
            </w:r>
          </w:p>
        </w:tc>
        <w:tc>
          <w:tcPr>
            <w:tcW w:w="1843" w:type="dxa"/>
          </w:tcPr>
          <w:p w14:paraId="69EE96E2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декабрь 2022 – май 2023</w:t>
            </w:r>
          </w:p>
        </w:tc>
        <w:tc>
          <w:tcPr>
            <w:tcW w:w="1417" w:type="dxa"/>
          </w:tcPr>
          <w:p w14:paraId="011F57D0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Заместитель директора по УВР </w:t>
            </w:r>
            <w:proofErr w:type="spellStart"/>
            <w:r w:rsidRPr="00690453">
              <w:rPr>
                <w:rFonts w:cs="Times New Roman"/>
                <w:color w:val="auto"/>
                <w:sz w:val="22"/>
                <w:szCs w:val="22"/>
              </w:rPr>
              <w:t>Кухтачева</w:t>
            </w:r>
            <w:proofErr w:type="spellEnd"/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 И.В.</w:t>
            </w:r>
          </w:p>
        </w:tc>
      </w:tr>
      <w:tr w:rsidR="007E69B2" w:rsidRPr="00AD2160" w14:paraId="7778F366" w14:textId="77777777" w:rsidTr="004A0714">
        <w:tc>
          <w:tcPr>
            <w:tcW w:w="1418" w:type="dxa"/>
            <w:vMerge/>
          </w:tcPr>
          <w:p w14:paraId="6A4ACAAD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524E3875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У 29 учителей, 1 педагога-психолога, 1 социального педагога отсутствует повышение квалификации по вопросам </w:t>
            </w:r>
            <w:r w:rsidRPr="0069045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реализации обновленного ФГОС ООО, в том числе 16 учителей, </w:t>
            </w:r>
            <w:r w:rsidRPr="00690453">
              <w:rPr>
                <w:rFonts w:cs="Times New Roman"/>
                <w:color w:val="auto"/>
                <w:sz w:val="22"/>
                <w:szCs w:val="22"/>
              </w:rPr>
              <w:t>1 педагог-психолог, 1 социальный педагог</w:t>
            </w:r>
            <w:r w:rsidRPr="0069045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приступает к работе по обновленному </w:t>
            </w:r>
            <w:r w:rsidRPr="00690453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lastRenderedPageBreak/>
              <w:t>ФГОС ООО с 01.09.2022</w:t>
            </w:r>
          </w:p>
        </w:tc>
        <w:tc>
          <w:tcPr>
            <w:tcW w:w="2410" w:type="dxa"/>
          </w:tcPr>
          <w:p w14:paraId="1DD8CE5A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lastRenderedPageBreak/>
              <w:t>Обеспечить обучение на курсах ПК по вопросам реализации обновленных ФГОС</w:t>
            </w:r>
          </w:p>
        </w:tc>
        <w:tc>
          <w:tcPr>
            <w:tcW w:w="2268" w:type="dxa"/>
          </w:tcPr>
          <w:p w14:paraId="2171111D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Готовность учителей к работе по обновленному ФГОС ООО;</w:t>
            </w:r>
          </w:p>
          <w:p w14:paraId="09AA44C7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Наличие у 29 учителей удостоверения о курсовой подготовке по вопросам реализации обновленных ФГОС</w:t>
            </w:r>
          </w:p>
        </w:tc>
        <w:tc>
          <w:tcPr>
            <w:tcW w:w="3118" w:type="dxa"/>
          </w:tcPr>
          <w:p w14:paraId="641D4575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Оформление заявки на ПК в ККИПК на курсы «Реализация требований обновленных ФГОС НОО, ФГОС ООО в работе учителя» - по предметам;</w:t>
            </w:r>
          </w:p>
          <w:p w14:paraId="51FE7810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Направление на обучение (приказ, организация замещения)</w:t>
            </w:r>
          </w:p>
        </w:tc>
        <w:tc>
          <w:tcPr>
            <w:tcW w:w="1843" w:type="dxa"/>
          </w:tcPr>
          <w:p w14:paraId="2A50E07F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Май 2022 года – 5 </w:t>
            </w:r>
            <w:proofErr w:type="gramStart"/>
            <w:r w:rsidRPr="00690453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690453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  <w:p w14:paraId="7BC12413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Декабрь 2022 года – 5 </w:t>
            </w:r>
            <w:proofErr w:type="gramStart"/>
            <w:r w:rsidRPr="00690453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690453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  <w:p w14:paraId="3B91F918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Май 2022 года – 5 </w:t>
            </w:r>
            <w:proofErr w:type="gramStart"/>
            <w:r w:rsidRPr="00690453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690453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  <w:p w14:paraId="6A0DE1DC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Декабрь 2022 года – 5 </w:t>
            </w:r>
            <w:proofErr w:type="gramStart"/>
            <w:r w:rsidRPr="00690453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690453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  <w:p w14:paraId="319EB473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Май 2022 года – 5 </w:t>
            </w:r>
            <w:proofErr w:type="gramStart"/>
            <w:r w:rsidRPr="00690453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690453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  <w:p w14:paraId="307D7F76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Декабрь 2022 года – 4 </w:t>
            </w:r>
            <w:proofErr w:type="gramStart"/>
            <w:r w:rsidRPr="00690453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690453">
              <w:rPr>
                <w:rFonts w:cs="Times New Roman"/>
                <w:color w:val="auto"/>
                <w:sz w:val="22"/>
                <w:szCs w:val="22"/>
              </w:rPr>
              <w:t>;</w:t>
            </w:r>
          </w:p>
        </w:tc>
        <w:tc>
          <w:tcPr>
            <w:tcW w:w="1417" w:type="dxa"/>
            <w:vMerge w:val="restart"/>
          </w:tcPr>
          <w:p w14:paraId="598FA9FB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Заместитель директора по УВР </w:t>
            </w:r>
            <w:proofErr w:type="spellStart"/>
            <w:r w:rsidRPr="00690453">
              <w:rPr>
                <w:rFonts w:cs="Times New Roman"/>
                <w:color w:val="auto"/>
                <w:sz w:val="22"/>
                <w:szCs w:val="22"/>
              </w:rPr>
              <w:t>Кухтачева</w:t>
            </w:r>
            <w:proofErr w:type="spellEnd"/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 И.В.</w:t>
            </w:r>
          </w:p>
        </w:tc>
      </w:tr>
      <w:tr w:rsidR="007E69B2" w:rsidRPr="00AD2160" w14:paraId="32900856" w14:textId="77777777" w:rsidTr="004A0714">
        <w:tc>
          <w:tcPr>
            <w:tcW w:w="1418" w:type="dxa"/>
            <w:vMerge/>
          </w:tcPr>
          <w:p w14:paraId="761E7B80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0A74C9A0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D67B6CC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Обеспечить экспресс-подготовку педагогов к работе по </w:t>
            </w:r>
            <w:r w:rsidRPr="00690453">
              <w:rPr>
                <w:rFonts w:cs="Times New Roman"/>
                <w:color w:val="auto"/>
                <w:sz w:val="22"/>
                <w:szCs w:val="22"/>
              </w:rPr>
              <w:lastRenderedPageBreak/>
              <w:t>обновленным ФГОС ООО</w:t>
            </w:r>
          </w:p>
        </w:tc>
        <w:tc>
          <w:tcPr>
            <w:tcW w:w="2268" w:type="dxa"/>
          </w:tcPr>
          <w:p w14:paraId="4EDC8860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Готовность учителей (16 чел.), педагога-психолога (1 </w:t>
            </w:r>
            <w:proofErr w:type="gramStart"/>
            <w:r w:rsidRPr="00690453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), </w:t>
            </w:r>
            <w:r w:rsidRPr="00690453">
              <w:rPr>
                <w:rFonts w:cs="Times New Roman"/>
                <w:color w:val="auto"/>
                <w:sz w:val="22"/>
                <w:szCs w:val="22"/>
              </w:rPr>
              <w:lastRenderedPageBreak/>
              <w:t>социального педагога (1 чел) к работе по обновленному ФГОС ООО</w:t>
            </w:r>
          </w:p>
        </w:tc>
        <w:tc>
          <w:tcPr>
            <w:tcW w:w="3118" w:type="dxa"/>
          </w:tcPr>
          <w:p w14:paraId="7D68A3A9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Методические семинары в рамках Лаборатории </w:t>
            </w:r>
            <w:r w:rsidRPr="00690453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личностного роста (внутри лицейское) </w:t>
            </w:r>
          </w:p>
        </w:tc>
        <w:tc>
          <w:tcPr>
            <w:tcW w:w="1843" w:type="dxa"/>
          </w:tcPr>
          <w:p w14:paraId="325B93F7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Июнь, август 2022 – 12 </w:t>
            </w:r>
            <w:proofErr w:type="gramStart"/>
            <w:r w:rsidRPr="00690453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1417" w:type="dxa"/>
            <w:vMerge/>
          </w:tcPr>
          <w:p w14:paraId="7E483116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E69B2" w:rsidRPr="00AD2160" w14:paraId="4CC82E35" w14:textId="77777777" w:rsidTr="004A0714">
        <w:tc>
          <w:tcPr>
            <w:tcW w:w="1418" w:type="dxa"/>
            <w:vMerge/>
          </w:tcPr>
          <w:p w14:paraId="5A9CA215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602ED79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5D1FBB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Обеспечить экспресс-подготовку учителей к работе с заданиями по функциональной грамотности</w:t>
            </w:r>
          </w:p>
        </w:tc>
        <w:tc>
          <w:tcPr>
            <w:tcW w:w="2268" w:type="dxa"/>
          </w:tcPr>
          <w:p w14:paraId="049754E7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Готовность учителей (16 чел.) к работе с заданиями по функциональной грамотности</w:t>
            </w:r>
          </w:p>
        </w:tc>
        <w:tc>
          <w:tcPr>
            <w:tcW w:w="3118" w:type="dxa"/>
          </w:tcPr>
          <w:p w14:paraId="3CA0E115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Методические семинары в рамках Лаборатории личностного роста (внутри лицейское) </w:t>
            </w:r>
          </w:p>
        </w:tc>
        <w:tc>
          <w:tcPr>
            <w:tcW w:w="1843" w:type="dxa"/>
          </w:tcPr>
          <w:p w14:paraId="02E7C131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Июнь, август 2022 – 16 </w:t>
            </w:r>
            <w:proofErr w:type="gramStart"/>
            <w:r w:rsidRPr="00690453">
              <w:rPr>
                <w:rFonts w:cs="Times New Roman"/>
                <w:color w:val="auto"/>
                <w:sz w:val="22"/>
                <w:szCs w:val="22"/>
              </w:rPr>
              <w:t>чел</w:t>
            </w:r>
            <w:proofErr w:type="gramEnd"/>
          </w:p>
        </w:tc>
        <w:tc>
          <w:tcPr>
            <w:tcW w:w="1417" w:type="dxa"/>
            <w:vMerge/>
          </w:tcPr>
          <w:p w14:paraId="0FEB311F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7E69B2" w:rsidRPr="00AD2160" w14:paraId="5E47A6B4" w14:textId="77777777" w:rsidTr="004A0714">
        <w:tc>
          <w:tcPr>
            <w:tcW w:w="1418" w:type="dxa"/>
            <w:vMerge/>
          </w:tcPr>
          <w:p w14:paraId="36A17DB9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6C60ED35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Учитель биологии, работающий по программам углубленного уровня, не имеет ВКК</w:t>
            </w:r>
          </w:p>
        </w:tc>
        <w:tc>
          <w:tcPr>
            <w:tcW w:w="2410" w:type="dxa"/>
            <w:vMerge w:val="restart"/>
          </w:tcPr>
          <w:p w14:paraId="5D7903A3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Обеспечить повышение уровня квалификации в соответствии с региональными требованиями к ВКК</w:t>
            </w:r>
          </w:p>
        </w:tc>
        <w:tc>
          <w:tcPr>
            <w:tcW w:w="2268" w:type="dxa"/>
            <w:vMerge w:val="restart"/>
          </w:tcPr>
          <w:p w14:paraId="068D67F3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Учитель биологии, работающий по программам углубленного уровня, имеет ВКК</w:t>
            </w:r>
          </w:p>
        </w:tc>
        <w:tc>
          <w:tcPr>
            <w:tcW w:w="3118" w:type="dxa"/>
          </w:tcPr>
          <w:p w14:paraId="79D97FAF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Индивидуальная работа с учителем, направленная на мотивацию и планирование деятельности: изучению региональных требований, анализ деятельности и результатов, выявление проблем, затруднений, планирование ИОМ</w:t>
            </w:r>
          </w:p>
        </w:tc>
        <w:tc>
          <w:tcPr>
            <w:tcW w:w="1843" w:type="dxa"/>
          </w:tcPr>
          <w:p w14:paraId="2804556F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Сентябрь 2022-май 2023</w:t>
            </w:r>
          </w:p>
        </w:tc>
        <w:tc>
          <w:tcPr>
            <w:tcW w:w="1417" w:type="dxa"/>
            <w:vMerge w:val="restart"/>
          </w:tcPr>
          <w:p w14:paraId="494E5CB7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Заместитель директора по УВР </w:t>
            </w:r>
            <w:proofErr w:type="spellStart"/>
            <w:r w:rsidRPr="00690453">
              <w:rPr>
                <w:rFonts w:cs="Times New Roman"/>
                <w:color w:val="auto"/>
                <w:sz w:val="22"/>
                <w:szCs w:val="22"/>
              </w:rPr>
              <w:t>Кухтачева</w:t>
            </w:r>
            <w:proofErr w:type="spellEnd"/>
            <w:r w:rsidRPr="00690453">
              <w:rPr>
                <w:rFonts w:cs="Times New Roman"/>
                <w:color w:val="auto"/>
                <w:sz w:val="22"/>
                <w:szCs w:val="22"/>
              </w:rPr>
              <w:t xml:space="preserve"> И.В.</w:t>
            </w:r>
          </w:p>
        </w:tc>
      </w:tr>
      <w:tr w:rsidR="007E69B2" w:rsidRPr="00AD2160" w14:paraId="33177994" w14:textId="77777777" w:rsidTr="004A0714">
        <w:tc>
          <w:tcPr>
            <w:tcW w:w="1418" w:type="dxa"/>
            <w:vMerge/>
          </w:tcPr>
          <w:p w14:paraId="7DD33981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B51FC35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34537ED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17F3B31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0E9434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Оформление заявки в график аттестации на ВКК</w:t>
            </w:r>
          </w:p>
        </w:tc>
        <w:tc>
          <w:tcPr>
            <w:tcW w:w="1843" w:type="dxa"/>
          </w:tcPr>
          <w:p w14:paraId="1F5871B9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color w:val="auto"/>
                <w:sz w:val="22"/>
                <w:szCs w:val="22"/>
              </w:rPr>
              <w:t>Май 2023</w:t>
            </w:r>
          </w:p>
        </w:tc>
        <w:tc>
          <w:tcPr>
            <w:tcW w:w="1417" w:type="dxa"/>
            <w:vMerge/>
          </w:tcPr>
          <w:p w14:paraId="1F0F9017" w14:textId="77777777" w:rsidR="007E69B2" w:rsidRPr="00690453" w:rsidRDefault="007E69B2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690453" w:rsidRPr="00AD2160" w14:paraId="33EED8E6" w14:textId="77777777" w:rsidTr="004A0714">
        <w:tc>
          <w:tcPr>
            <w:tcW w:w="1418" w:type="dxa"/>
          </w:tcPr>
          <w:p w14:paraId="1DFC839F" w14:textId="4EC629EA" w:rsidR="00690453" w:rsidRPr="00690453" w:rsidRDefault="00690453" w:rsidP="00690453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690453">
              <w:rPr>
                <w:rFonts w:cs="Times New Roman"/>
                <w:b/>
                <w:color w:val="auto"/>
                <w:sz w:val="22"/>
                <w:szCs w:val="22"/>
              </w:rPr>
              <w:t>Финансово-экономические условия</w:t>
            </w:r>
          </w:p>
          <w:p w14:paraId="18815A48" w14:textId="77777777" w:rsidR="00690453" w:rsidRPr="00690453" w:rsidRDefault="00690453" w:rsidP="00690453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14:paraId="539ECAD7" w14:textId="6A26BA4E" w:rsidR="00690453" w:rsidRPr="00690453" w:rsidRDefault="00690453" w:rsidP="00690453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b/>
                <w:color w:val="FF0000"/>
                <w:sz w:val="22"/>
                <w:szCs w:val="22"/>
                <w:highlight w:val="yellow"/>
              </w:rPr>
              <w:t>Пример МАОУ СШ № 157</w:t>
            </w:r>
          </w:p>
        </w:tc>
        <w:tc>
          <w:tcPr>
            <w:tcW w:w="2268" w:type="dxa"/>
          </w:tcPr>
          <w:p w14:paraId="0DD8730C" w14:textId="4011B144" w:rsidR="00690453" w:rsidRPr="00690453" w:rsidRDefault="00690453" w:rsidP="00690453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690453">
              <w:rPr>
                <w:rFonts w:cs="Times New Roman"/>
                <w:sz w:val="22"/>
                <w:szCs w:val="22"/>
                <w:lang w:eastAsia="en-US"/>
              </w:rPr>
              <w:t>Несоответствие показателей МЗ и критериев качества при стимулировании педагогов</w:t>
            </w:r>
          </w:p>
        </w:tc>
        <w:tc>
          <w:tcPr>
            <w:tcW w:w="2410" w:type="dxa"/>
          </w:tcPr>
          <w:p w14:paraId="43C25E23" w14:textId="47A7A289" w:rsidR="00690453" w:rsidRPr="00690453" w:rsidRDefault="00690453" w:rsidP="00690453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690453">
              <w:rPr>
                <w:rFonts w:cs="Times New Roman"/>
                <w:sz w:val="22"/>
                <w:szCs w:val="22"/>
                <w:lang w:eastAsia="en-US"/>
              </w:rPr>
              <w:t>Внести изменения в «Положение об оплате труда и выплатах стимулирующего характера работникам МАОУ СШ № 157, включив показатели, связанные с ИОМ, образовательным событием (городской проект «Школа – часть городского пространства»), участием детей в общественных организациях</w:t>
            </w:r>
          </w:p>
        </w:tc>
        <w:tc>
          <w:tcPr>
            <w:tcW w:w="2268" w:type="dxa"/>
          </w:tcPr>
          <w:p w14:paraId="12A24932" w14:textId="4C2DCC01" w:rsidR="00690453" w:rsidRPr="00690453" w:rsidRDefault="00690453" w:rsidP="00690453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690453">
              <w:rPr>
                <w:rFonts w:cs="Times New Roman"/>
                <w:sz w:val="22"/>
                <w:szCs w:val="22"/>
                <w:lang w:eastAsia="en-US"/>
              </w:rPr>
              <w:t>В «Положение об оплате труда» внесены изменения</w:t>
            </w:r>
          </w:p>
        </w:tc>
        <w:tc>
          <w:tcPr>
            <w:tcW w:w="3118" w:type="dxa"/>
          </w:tcPr>
          <w:p w14:paraId="30D4A343" w14:textId="77777777" w:rsidR="00690453" w:rsidRPr="00690453" w:rsidRDefault="00690453" w:rsidP="00690453">
            <w:pPr>
              <w:pStyle w:val="body"/>
              <w:spacing w:line="240" w:lineRule="auto"/>
              <w:ind w:firstLine="0"/>
              <w:rPr>
                <w:rFonts w:cs="Times New Roman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sz w:val="22"/>
                <w:szCs w:val="22"/>
                <w:lang w:eastAsia="en-US"/>
              </w:rPr>
              <w:t>1. Обсуждение показателей МЗ на педагогическом совете.</w:t>
            </w:r>
          </w:p>
          <w:p w14:paraId="68880B38" w14:textId="77777777" w:rsidR="00690453" w:rsidRPr="00690453" w:rsidRDefault="00690453" w:rsidP="00690453">
            <w:pPr>
              <w:pStyle w:val="body"/>
              <w:spacing w:line="240" w:lineRule="auto"/>
              <w:ind w:firstLine="0"/>
              <w:rPr>
                <w:rFonts w:cs="Times New Roman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sz w:val="22"/>
                <w:szCs w:val="22"/>
                <w:lang w:eastAsia="en-US"/>
              </w:rPr>
              <w:t>2. Создание рабочей группы по изменению показателей, предусмотренных при выплатах симулирующего характера.</w:t>
            </w:r>
          </w:p>
          <w:p w14:paraId="76DECCE4" w14:textId="462340EE" w:rsidR="00690453" w:rsidRPr="00690453" w:rsidRDefault="00690453" w:rsidP="00690453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690453">
              <w:rPr>
                <w:rFonts w:cs="Times New Roman"/>
                <w:sz w:val="22"/>
                <w:szCs w:val="22"/>
                <w:lang w:eastAsia="en-US"/>
              </w:rPr>
              <w:t>Внесение изменений в «Положение об оплате…», в коллективный договор</w:t>
            </w:r>
          </w:p>
        </w:tc>
        <w:tc>
          <w:tcPr>
            <w:tcW w:w="1843" w:type="dxa"/>
          </w:tcPr>
          <w:p w14:paraId="5C673CD7" w14:textId="067CF850" w:rsidR="00690453" w:rsidRPr="00690453" w:rsidRDefault="00690453" w:rsidP="00690453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690453">
              <w:rPr>
                <w:rFonts w:cs="Times New Roman"/>
                <w:sz w:val="22"/>
                <w:szCs w:val="22"/>
                <w:lang w:eastAsia="en-US"/>
              </w:rPr>
              <w:t>1.06.2022 – 1.08.2022</w:t>
            </w:r>
          </w:p>
        </w:tc>
        <w:tc>
          <w:tcPr>
            <w:tcW w:w="1417" w:type="dxa"/>
          </w:tcPr>
          <w:p w14:paraId="7F95E13D" w14:textId="01813B86" w:rsidR="00690453" w:rsidRPr="00690453" w:rsidRDefault="00690453" w:rsidP="00690453">
            <w:pPr>
              <w:pStyle w:val="body"/>
              <w:spacing w:line="240" w:lineRule="auto"/>
              <w:ind w:firstLine="0"/>
              <w:rPr>
                <w:rFonts w:cs="Times New Roman"/>
                <w:color w:val="FF0000"/>
                <w:sz w:val="22"/>
                <w:szCs w:val="22"/>
              </w:rPr>
            </w:pPr>
            <w:r w:rsidRPr="00690453">
              <w:rPr>
                <w:rFonts w:cs="Times New Roman"/>
                <w:sz w:val="22"/>
                <w:szCs w:val="22"/>
                <w:lang w:eastAsia="en-US"/>
              </w:rPr>
              <w:t>Заместитель директора по УВР</w:t>
            </w:r>
          </w:p>
        </w:tc>
      </w:tr>
      <w:tr w:rsidR="0089189E" w:rsidRPr="00AD2160" w14:paraId="35BA134A" w14:textId="77777777" w:rsidTr="004A0714">
        <w:trPr>
          <w:trHeight w:val="1195"/>
        </w:trPr>
        <w:tc>
          <w:tcPr>
            <w:tcW w:w="1418" w:type="dxa"/>
            <w:vMerge w:val="restart"/>
          </w:tcPr>
          <w:p w14:paraId="157AB2C0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690453">
              <w:rPr>
                <w:rFonts w:cs="Times New Roman"/>
                <w:b/>
                <w:color w:val="auto"/>
                <w:sz w:val="22"/>
                <w:szCs w:val="22"/>
              </w:rPr>
              <w:lastRenderedPageBreak/>
              <w:t>Учебно-методическое обеспечение</w:t>
            </w:r>
          </w:p>
          <w:p w14:paraId="1F283D01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14:paraId="03669D96" w14:textId="65B90D41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b/>
                <w:color w:val="FF0000"/>
                <w:sz w:val="22"/>
                <w:szCs w:val="22"/>
                <w:highlight w:val="yellow"/>
              </w:rPr>
              <w:t>Пример школы 145</w:t>
            </w:r>
          </w:p>
        </w:tc>
        <w:tc>
          <w:tcPr>
            <w:tcW w:w="2268" w:type="dxa"/>
            <w:vMerge w:val="restart"/>
          </w:tcPr>
          <w:p w14:paraId="429644CD" w14:textId="2254B2E8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Недостаточное количество технических средств</w:t>
            </w:r>
          </w:p>
        </w:tc>
        <w:tc>
          <w:tcPr>
            <w:tcW w:w="2410" w:type="dxa"/>
            <w:vMerge w:val="restart"/>
          </w:tcPr>
          <w:p w14:paraId="19DA3AED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Пополнение материально-технической базы школы в соответствии с требованиями обновленных ФГОС ООО</w:t>
            </w:r>
          </w:p>
        </w:tc>
        <w:tc>
          <w:tcPr>
            <w:tcW w:w="2268" w:type="dxa"/>
            <w:vMerge w:val="restart"/>
          </w:tcPr>
          <w:p w14:paraId="64135064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100% обеспечение учебных кабинетов веб камерами, проекторами и интерактивными досками</w:t>
            </w:r>
          </w:p>
        </w:tc>
        <w:tc>
          <w:tcPr>
            <w:tcW w:w="3118" w:type="dxa"/>
          </w:tcPr>
          <w:p w14:paraId="53FFF24E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Планирование бюджета </w:t>
            </w:r>
          </w:p>
        </w:tc>
        <w:tc>
          <w:tcPr>
            <w:tcW w:w="1843" w:type="dxa"/>
          </w:tcPr>
          <w:p w14:paraId="1CFF7C58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Апрель-май 2022, 2023</w:t>
            </w:r>
          </w:p>
        </w:tc>
        <w:tc>
          <w:tcPr>
            <w:tcW w:w="1417" w:type="dxa"/>
          </w:tcPr>
          <w:p w14:paraId="105205ED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Директор Макаренко Е.И.</w:t>
            </w:r>
          </w:p>
        </w:tc>
      </w:tr>
      <w:tr w:rsidR="0089189E" w:rsidRPr="00AD2160" w14:paraId="6D19D677" w14:textId="77777777" w:rsidTr="004A0714">
        <w:trPr>
          <w:trHeight w:val="1195"/>
        </w:trPr>
        <w:tc>
          <w:tcPr>
            <w:tcW w:w="1418" w:type="dxa"/>
            <w:vMerge/>
          </w:tcPr>
          <w:p w14:paraId="6A4444B1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E82CE95" w14:textId="2F26457B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B3BF5A8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064C0B78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E60C17A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Проведение закупочных процедур</w:t>
            </w:r>
          </w:p>
        </w:tc>
        <w:tc>
          <w:tcPr>
            <w:tcW w:w="1843" w:type="dxa"/>
          </w:tcPr>
          <w:p w14:paraId="50EB38B7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2023, 2024 год</w:t>
            </w:r>
          </w:p>
        </w:tc>
        <w:tc>
          <w:tcPr>
            <w:tcW w:w="1417" w:type="dxa"/>
          </w:tcPr>
          <w:p w14:paraId="6AEBA4B0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Договорный управляющий Гринчишина Е.В.</w:t>
            </w:r>
          </w:p>
        </w:tc>
      </w:tr>
      <w:tr w:rsidR="0089189E" w:rsidRPr="00AD2160" w14:paraId="4182E02B" w14:textId="77777777" w:rsidTr="004A0714">
        <w:trPr>
          <w:trHeight w:val="600"/>
        </w:trPr>
        <w:tc>
          <w:tcPr>
            <w:tcW w:w="1418" w:type="dxa"/>
            <w:vMerge/>
          </w:tcPr>
          <w:p w14:paraId="333C6E84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3458E0A" w14:textId="4C0692D9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E66E461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C5459C4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B04B03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Мониторинг поставок</w:t>
            </w:r>
          </w:p>
        </w:tc>
        <w:tc>
          <w:tcPr>
            <w:tcW w:w="1843" w:type="dxa"/>
          </w:tcPr>
          <w:p w14:paraId="0DE8D2C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2023, 2024 год</w:t>
            </w:r>
          </w:p>
        </w:tc>
        <w:tc>
          <w:tcPr>
            <w:tcW w:w="1417" w:type="dxa"/>
          </w:tcPr>
          <w:p w14:paraId="37EAB08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Заместитель директора по АХР </w:t>
            </w:r>
            <w:proofErr w:type="spellStart"/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Лузик</w:t>
            </w:r>
            <w:proofErr w:type="spellEnd"/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 А.С.</w:t>
            </w:r>
          </w:p>
        </w:tc>
      </w:tr>
      <w:tr w:rsidR="0089189E" w:rsidRPr="00AD2160" w14:paraId="25C8F608" w14:textId="77777777" w:rsidTr="004A0714">
        <w:trPr>
          <w:trHeight w:val="600"/>
        </w:trPr>
        <w:tc>
          <w:tcPr>
            <w:tcW w:w="1418" w:type="dxa"/>
            <w:vMerge/>
          </w:tcPr>
          <w:p w14:paraId="534495E7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4DEA324" w14:textId="5F2616C6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C258DE4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7C160A9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0A5FE8C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Установка веб камер, проекторов и интерактивных досок</w:t>
            </w:r>
          </w:p>
        </w:tc>
        <w:tc>
          <w:tcPr>
            <w:tcW w:w="1843" w:type="dxa"/>
          </w:tcPr>
          <w:p w14:paraId="5B2321D1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2023, 2024 год</w:t>
            </w:r>
          </w:p>
        </w:tc>
        <w:tc>
          <w:tcPr>
            <w:tcW w:w="1417" w:type="dxa"/>
          </w:tcPr>
          <w:p w14:paraId="6DD52A69" w14:textId="77777777" w:rsidR="0089189E" w:rsidRPr="00690453" w:rsidRDefault="0089189E" w:rsidP="004A0714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Системные администраторы Орлов В.А., Михайличенко С.А.</w:t>
            </w:r>
          </w:p>
        </w:tc>
      </w:tr>
      <w:tr w:rsidR="0089189E" w:rsidRPr="00AD2160" w14:paraId="5B9E873E" w14:textId="77777777" w:rsidTr="004A0714">
        <w:trPr>
          <w:trHeight w:val="759"/>
        </w:trPr>
        <w:tc>
          <w:tcPr>
            <w:tcW w:w="1418" w:type="dxa"/>
            <w:vMerge/>
          </w:tcPr>
          <w:p w14:paraId="4373BCD4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29935C5C" w14:textId="72F88784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Недостаточная обеспеченность учебниками</w:t>
            </w:r>
          </w:p>
        </w:tc>
        <w:tc>
          <w:tcPr>
            <w:tcW w:w="2410" w:type="dxa"/>
            <w:vMerge w:val="restart"/>
          </w:tcPr>
          <w:p w14:paraId="154B0BE4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Пополнение библиотечного фонда учебников</w:t>
            </w:r>
          </w:p>
        </w:tc>
        <w:tc>
          <w:tcPr>
            <w:tcW w:w="2268" w:type="dxa"/>
            <w:vMerge w:val="restart"/>
          </w:tcPr>
          <w:p w14:paraId="7B13F4D4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100% обеспечение учебниками обучающихся 5-9 классов из количества не менее 1 учебника по каждому предмету</w:t>
            </w:r>
          </w:p>
        </w:tc>
        <w:tc>
          <w:tcPr>
            <w:tcW w:w="3118" w:type="dxa"/>
          </w:tcPr>
          <w:p w14:paraId="47A4626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Анализ библиотечного фонда</w:t>
            </w:r>
          </w:p>
        </w:tc>
        <w:tc>
          <w:tcPr>
            <w:tcW w:w="1843" w:type="dxa"/>
          </w:tcPr>
          <w:p w14:paraId="085FC6CA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Декабрь 2022, 2023</w:t>
            </w:r>
          </w:p>
        </w:tc>
        <w:tc>
          <w:tcPr>
            <w:tcW w:w="1417" w:type="dxa"/>
          </w:tcPr>
          <w:p w14:paraId="5D59DDCA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Заведующий библиотекой Белова Н.А.</w:t>
            </w:r>
          </w:p>
        </w:tc>
      </w:tr>
      <w:tr w:rsidR="0089189E" w:rsidRPr="00AD2160" w14:paraId="6ADF1ED1" w14:textId="77777777" w:rsidTr="004A0714">
        <w:trPr>
          <w:trHeight w:val="757"/>
        </w:trPr>
        <w:tc>
          <w:tcPr>
            <w:tcW w:w="1418" w:type="dxa"/>
            <w:vMerge/>
          </w:tcPr>
          <w:p w14:paraId="50EA6698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BB72ED6" w14:textId="25D0A8D9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D8CB55C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A1680BC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C557EF1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Формирование заказа на приобретение учебников</w:t>
            </w:r>
          </w:p>
        </w:tc>
        <w:tc>
          <w:tcPr>
            <w:tcW w:w="1843" w:type="dxa"/>
          </w:tcPr>
          <w:p w14:paraId="56F3CACD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Февраль 2023, 2024</w:t>
            </w:r>
          </w:p>
        </w:tc>
        <w:tc>
          <w:tcPr>
            <w:tcW w:w="1417" w:type="dxa"/>
          </w:tcPr>
          <w:p w14:paraId="61B7FFD9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Заведующий библиотекой Белова Н.А.</w:t>
            </w:r>
          </w:p>
        </w:tc>
      </w:tr>
      <w:tr w:rsidR="0089189E" w:rsidRPr="00AD2160" w14:paraId="28F76A83" w14:textId="77777777" w:rsidTr="004A0714">
        <w:trPr>
          <w:trHeight w:val="460"/>
        </w:trPr>
        <w:tc>
          <w:tcPr>
            <w:tcW w:w="1418" w:type="dxa"/>
            <w:vMerge/>
          </w:tcPr>
          <w:p w14:paraId="43E07DD3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0CAE22DA" w14:textId="376F4CC2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F7BC078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99362B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3E8C8D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Заключение контрактов на поставку учебников</w:t>
            </w:r>
          </w:p>
        </w:tc>
        <w:tc>
          <w:tcPr>
            <w:tcW w:w="1843" w:type="dxa"/>
          </w:tcPr>
          <w:p w14:paraId="68A2CC0C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Февраль- март 2023, 2024</w:t>
            </w:r>
          </w:p>
        </w:tc>
        <w:tc>
          <w:tcPr>
            <w:tcW w:w="1417" w:type="dxa"/>
          </w:tcPr>
          <w:p w14:paraId="487AC57F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Договорный управляющий Гринчишина Е.В.</w:t>
            </w:r>
          </w:p>
        </w:tc>
      </w:tr>
      <w:tr w:rsidR="0089189E" w:rsidRPr="00AD2160" w14:paraId="54594CE3" w14:textId="77777777" w:rsidTr="004A0714">
        <w:trPr>
          <w:trHeight w:val="460"/>
        </w:trPr>
        <w:tc>
          <w:tcPr>
            <w:tcW w:w="1418" w:type="dxa"/>
            <w:vMerge/>
          </w:tcPr>
          <w:p w14:paraId="0C26682C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6BDE11B" w14:textId="6D1650CB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D71A785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C346391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0DCB21B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Мониторинг поставок</w:t>
            </w:r>
          </w:p>
        </w:tc>
        <w:tc>
          <w:tcPr>
            <w:tcW w:w="1843" w:type="dxa"/>
          </w:tcPr>
          <w:p w14:paraId="2DA9762C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 Май-август 2023, 2024 </w:t>
            </w:r>
          </w:p>
        </w:tc>
        <w:tc>
          <w:tcPr>
            <w:tcW w:w="1417" w:type="dxa"/>
          </w:tcPr>
          <w:p w14:paraId="592750F3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Заместитель директора </w:t>
            </w: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по АХР </w:t>
            </w:r>
            <w:proofErr w:type="spellStart"/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Лузик</w:t>
            </w:r>
            <w:proofErr w:type="spellEnd"/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 А.С.</w:t>
            </w:r>
          </w:p>
        </w:tc>
      </w:tr>
      <w:tr w:rsidR="0089189E" w:rsidRPr="00AD2160" w14:paraId="5DF6F5E3" w14:textId="77777777" w:rsidTr="004A0714">
        <w:trPr>
          <w:trHeight w:val="571"/>
        </w:trPr>
        <w:tc>
          <w:tcPr>
            <w:tcW w:w="1418" w:type="dxa"/>
            <w:vMerge/>
          </w:tcPr>
          <w:p w14:paraId="74EC7BDF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00E77118" w14:textId="38A033B5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9EA43EA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B3C4991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2DF11A7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Выдача учебников обучающимся</w:t>
            </w:r>
          </w:p>
        </w:tc>
        <w:tc>
          <w:tcPr>
            <w:tcW w:w="1843" w:type="dxa"/>
          </w:tcPr>
          <w:p w14:paraId="12B4DC35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Август-сентябрь 2023, 2024</w:t>
            </w:r>
          </w:p>
        </w:tc>
        <w:tc>
          <w:tcPr>
            <w:tcW w:w="1417" w:type="dxa"/>
          </w:tcPr>
          <w:p w14:paraId="3F709AFF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Заведующий библиотекой Белова Н.А.</w:t>
            </w:r>
          </w:p>
        </w:tc>
      </w:tr>
      <w:tr w:rsidR="0089189E" w:rsidRPr="00AD2160" w14:paraId="530AB3D8" w14:textId="77777777" w:rsidTr="004A0714">
        <w:trPr>
          <w:trHeight w:val="920"/>
        </w:trPr>
        <w:tc>
          <w:tcPr>
            <w:tcW w:w="1418" w:type="dxa"/>
            <w:vMerge/>
          </w:tcPr>
          <w:p w14:paraId="28D7DC70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6643E9B8" w14:textId="30C5A1AB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Обеспечение индивидуального авторизированного доступа к совокупности информационных и электронных образовательных ресурсов</w:t>
            </w:r>
          </w:p>
        </w:tc>
        <w:tc>
          <w:tcPr>
            <w:tcW w:w="2410" w:type="dxa"/>
            <w:vMerge w:val="restart"/>
            <w:vAlign w:val="center"/>
          </w:tcPr>
          <w:p w14:paraId="566A1308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Подключить педагогический коллектив, учеников и родителей к</w:t>
            </w:r>
          </w:p>
          <w:p w14:paraId="3E68F5EB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верифицированных цифровым сервисам/платформам </w:t>
            </w:r>
          </w:p>
          <w:p w14:paraId="5BAF144F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66AAEFAA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46B94C3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100% подключение педагогов и обучающихся 5 классов к платформе «Цифровой образовательный контент»  </w:t>
            </w:r>
          </w:p>
        </w:tc>
        <w:tc>
          <w:tcPr>
            <w:tcW w:w="3118" w:type="dxa"/>
          </w:tcPr>
          <w:p w14:paraId="4DAD8C55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Подключение педагогов к платформе «Цифровой образовательный контент»  </w:t>
            </w:r>
          </w:p>
        </w:tc>
        <w:tc>
          <w:tcPr>
            <w:tcW w:w="1843" w:type="dxa"/>
          </w:tcPr>
          <w:p w14:paraId="15ED751E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highlight w:val="cyan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До 01.10.2022</w:t>
            </w:r>
          </w:p>
        </w:tc>
        <w:tc>
          <w:tcPr>
            <w:tcW w:w="1417" w:type="dxa"/>
          </w:tcPr>
          <w:p w14:paraId="51B2CA60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Заместитель директора по УВР Федорова А.А.</w:t>
            </w:r>
          </w:p>
        </w:tc>
      </w:tr>
      <w:tr w:rsidR="0089189E" w:rsidRPr="00AD2160" w14:paraId="4A8E27BB" w14:textId="77777777" w:rsidTr="004A0714">
        <w:trPr>
          <w:trHeight w:val="825"/>
        </w:trPr>
        <w:tc>
          <w:tcPr>
            <w:tcW w:w="1418" w:type="dxa"/>
            <w:vMerge/>
          </w:tcPr>
          <w:p w14:paraId="1C5AF6DB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CA23FAE" w14:textId="609056B3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771EAB9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846A65B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68C128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Размещение на сайте школы информации о платформе «Цифровой образовательный контент»  </w:t>
            </w:r>
          </w:p>
        </w:tc>
        <w:tc>
          <w:tcPr>
            <w:tcW w:w="1843" w:type="dxa"/>
          </w:tcPr>
          <w:p w14:paraId="22C6FC0A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highlight w:val="cyan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До 15.09.2022</w:t>
            </w:r>
          </w:p>
        </w:tc>
        <w:tc>
          <w:tcPr>
            <w:tcW w:w="1417" w:type="dxa"/>
          </w:tcPr>
          <w:p w14:paraId="46BFE3AC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Заместитель директора по УВР Федорова А.А.</w:t>
            </w:r>
          </w:p>
        </w:tc>
      </w:tr>
      <w:tr w:rsidR="0089189E" w:rsidRPr="00AD2160" w14:paraId="7BB3A25F" w14:textId="77777777" w:rsidTr="004A0714">
        <w:trPr>
          <w:trHeight w:val="825"/>
        </w:trPr>
        <w:tc>
          <w:tcPr>
            <w:tcW w:w="1418" w:type="dxa"/>
            <w:vMerge/>
          </w:tcPr>
          <w:p w14:paraId="1A53FAFB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A972080" w14:textId="781D6260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2C6BA19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CDE24A1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2FFC45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Информирование родителей и обучающихся 5 классов о необходимости подключения и возможностях платформы «Цифровой образовательный контент»  </w:t>
            </w:r>
          </w:p>
        </w:tc>
        <w:tc>
          <w:tcPr>
            <w:tcW w:w="1843" w:type="dxa"/>
          </w:tcPr>
          <w:p w14:paraId="18EDBD5C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Сентябрь-октябрь 2022</w:t>
            </w:r>
          </w:p>
        </w:tc>
        <w:tc>
          <w:tcPr>
            <w:tcW w:w="1417" w:type="dxa"/>
          </w:tcPr>
          <w:p w14:paraId="7386212D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Классные руководители 5 классов</w:t>
            </w:r>
          </w:p>
        </w:tc>
      </w:tr>
      <w:tr w:rsidR="0089189E" w:rsidRPr="00AD2160" w14:paraId="7F3D89C2" w14:textId="77777777" w:rsidTr="004A0714">
        <w:trPr>
          <w:trHeight w:val="920"/>
        </w:trPr>
        <w:tc>
          <w:tcPr>
            <w:tcW w:w="1418" w:type="dxa"/>
            <w:vMerge/>
          </w:tcPr>
          <w:p w14:paraId="3FEDB9E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5690D6D" w14:textId="10F27135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1A34CC44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68D12FC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1E35ED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 xml:space="preserve">Подключение обучающихся к платформе «Цифровой образовательный контент»  </w:t>
            </w:r>
          </w:p>
        </w:tc>
        <w:tc>
          <w:tcPr>
            <w:tcW w:w="1843" w:type="dxa"/>
          </w:tcPr>
          <w:p w14:paraId="2B0779A0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До 01.01.2022</w:t>
            </w:r>
          </w:p>
        </w:tc>
        <w:tc>
          <w:tcPr>
            <w:tcW w:w="1417" w:type="dxa"/>
          </w:tcPr>
          <w:p w14:paraId="58D1AF43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Классные руководители 5 классов</w:t>
            </w:r>
          </w:p>
        </w:tc>
      </w:tr>
      <w:tr w:rsidR="0089189E" w:rsidRPr="00AD2160" w14:paraId="61EBDC12" w14:textId="77777777" w:rsidTr="004A0714">
        <w:trPr>
          <w:trHeight w:val="486"/>
        </w:trPr>
        <w:tc>
          <w:tcPr>
            <w:tcW w:w="1418" w:type="dxa"/>
            <w:vMerge/>
          </w:tcPr>
          <w:p w14:paraId="6340589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6DAD14F" w14:textId="714AF25A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39CAB07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6C59F199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100% подключение педагогов и обучающихся 5 классов к ФГИС «Моя школа»</w:t>
            </w:r>
          </w:p>
        </w:tc>
        <w:tc>
          <w:tcPr>
            <w:tcW w:w="3118" w:type="dxa"/>
          </w:tcPr>
          <w:p w14:paraId="5196746A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Подключение педагогов к ФГИС «Моя школа»</w:t>
            </w:r>
          </w:p>
        </w:tc>
        <w:tc>
          <w:tcPr>
            <w:tcW w:w="1843" w:type="dxa"/>
          </w:tcPr>
          <w:p w14:paraId="13FCEDD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highlight w:val="cyan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До 01.01.2023</w:t>
            </w:r>
          </w:p>
        </w:tc>
        <w:tc>
          <w:tcPr>
            <w:tcW w:w="1417" w:type="dxa"/>
          </w:tcPr>
          <w:p w14:paraId="693CF0B9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Заместитель директора по УВР Федорова А.А.</w:t>
            </w:r>
          </w:p>
        </w:tc>
      </w:tr>
      <w:tr w:rsidR="0089189E" w:rsidRPr="00AD2160" w14:paraId="03EB7DB6" w14:textId="77777777" w:rsidTr="004A0714">
        <w:trPr>
          <w:trHeight w:val="483"/>
        </w:trPr>
        <w:tc>
          <w:tcPr>
            <w:tcW w:w="1418" w:type="dxa"/>
            <w:vMerge/>
          </w:tcPr>
          <w:p w14:paraId="7F0E2AFD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06689D6" w14:textId="3875175D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68C2B4C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09E0E90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AA15CBE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Размещение на сайте школы информации о ФГИС «Моя школа»</w:t>
            </w:r>
          </w:p>
        </w:tc>
        <w:tc>
          <w:tcPr>
            <w:tcW w:w="1843" w:type="dxa"/>
          </w:tcPr>
          <w:p w14:paraId="3B6FA1DE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highlight w:val="cyan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До 01.01.2023</w:t>
            </w:r>
          </w:p>
        </w:tc>
        <w:tc>
          <w:tcPr>
            <w:tcW w:w="1417" w:type="dxa"/>
          </w:tcPr>
          <w:p w14:paraId="44A18802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Заместитель директора по УВР Федорова А.А.</w:t>
            </w:r>
          </w:p>
        </w:tc>
      </w:tr>
      <w:tr w:rsidR="0089189E" w:rsidRPr="00AD2160" w14:paraId="65FD8279" w14:textId="77777777" w:rsidTr="004A0714">
        <w:trPr>
          <w:trHeight w:val="483"/>
        </w:trPr>
        <w:tc>
          <w:tcPr>
            <w:tcW w:w="1418" w:type="dxa"/>
            <w:vMerge/>
          </w:tcPr>
          <w:p w14:paraId="114A8195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C425F71" w14:textId="264A73D5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19547853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898CECF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942C00D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Информирование родителей и обучающихся 5 классов о необходимости подключения и возможностях ФГИС «Моя школа»</w:t>
            </w:r>
          </w:p>
        </w:tc>
        <w:tc>
          <w:tcPr>
            <w:tcW w:w="1843" w:type="dxa"/>
          </w:tcPr>
          <w:p w14:paraId="10CE9F4C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highlight w:val="cyan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До 01.01.2023</w:t>
            </w:r>
          </w:p>
        </w:tc>
        <w:tc>
          <w:tcPr>
            <w:tcW w:w="1417" w:type="dxa"/>
          </w:tcPr>
          <w:p w14:paraId="61C1E1BA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Классные руководители 5 классов</w:t>
            </w:r>
          </w:p>
        </w:tc>
      </w:tr>
      <w:tr w:rsidR="0089189E" w:rsidRPr="00AD2160" w14:paraId="29A10BA4" w14:textId="77777777" w:rsidTr="004A0714">
        <w:trPr>
          <w:trHeight w:val="483"/>
        </w:trPr>
        <w:tc>
          <w:tcPr>
            <w:tcW w:w="1418" w:type="dxa"/>
            <w:vMerge/>
          </w:tcPr>
          <w:p w14:paraId="7266B9F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498336FF" w14:textId="48013BFA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9E1A2B6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02C044B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3ADABD4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Подключение обучающихся к ФГИС «Моя школа»</w:t>
            </w:r>
          </w:p>
        </w:tc>
        <w:tc>
          <w:tcPr>
            <w:tcW w:w="1843" w:type="dxa"/>
          </w:tcPr>
          <w:p w14:paraId="18A5C427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01.09.2023</w:t>
            </w:r>
          </w:p>
        </w:tc>
        <w:tc>
          <w:tcPr>
            <w:tcW w:w="1417" w:type="dxa"/>
          </w:tcPr>
          <w:p w14:paraId="2A62C15E" w14:textId="77777777" w:rsidR="0089189E" w:rsidRPr="00690453" w:rsidRDefault="0089189E" w:rsidP="004A0714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</w:rPr>
              <w:t>Классные руководители 5 классов</w:t>
            </w:r>
          </w:p>
        </w:tc>
      </w:tr>
      <w:tr w:rsidR="00362296" w:rsidRPr="00AD2160" w14:paraId="359CDEE3" w14:textId="77777777" w:rsidTr="004A0714">
        <w:trPr>
          <w:trHeight w:val="483"/>
        </w:trPr>
        <w:tc>
          <w:tcPr>
            <w:tcW w:w="1418" w:type="dxa"/>
          </w:tcPr>
          <w:p w14:paraId="19047E5D" w14:textId="1FCAFFB4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  <w:t>Пример школы № 143</w:t>
            </w:r>
          </w:p>
        </w:tc>
        <w:tc>
          <w:tcPr>
            <w:tcW w:w="2268" w:type="dxa"/>
          </w:tcPr>
          <w:p w14:paraId="5C707878" w14:textId="65682BAF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Отсутствует оборудование в кабинетах русского языка и литературы</w:t>
            </w:r>
          </w:p>
        </w:tc>
        <w:tc>
          <w:tcPr>
            <w:tcW w:w="2410" w:type="dxa"/>
          </w:tcPr>
          <w:p w14:paraId="6860D3AE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Приобрести речевой </w:t>
            </w:r>
            <w:proofErr w:type="spellStart"/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аудиокласс</w:t>
            </w:r>
            <w:proofErr w:type="spellEnd"/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 – 2 шт.;</w:t>
            </w:r>
          </w:p>
          <w:p w14:paraId="65A5A4C2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Заменить 1 проектор;</w:t>
            </w:r>
          </w:p>
          <w:p w14:paraId="1EAE8B8F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Стул ученический поворотный, регулируемый по высоте- 180 шт.;</w:t>
            </w:r>
          </w:p>
          <w:p w14:paraId="292CA1B3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Словари, справочники, энциклопедия – для 3 кабинетов;</w:t>
            </w:r>
          </w:p>
          <w:p w14:paraId="30442512" w14:textId="77777777" w:rsidR="00362296" w:rsidRPr="00690453" w:rsidRDefault="00362296" w:rsidP="00362296">
            <w:pPr>
              <w:pStyle w:val="body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Словари, справочники, энциклопедии языковые и литературоведческие для учителей и учеников 9 - 11 классов</w:t>
            </w:r>
          </w:p>
          <w:p w14:paraId="414F0399" w14:textId="77777777" w:rsidR="00362296" w:rsidRPr="00690453" w:rsidRDefault="00362296" w:rsidP="00362296">
            <w:pPr>
              <w:pStyle w:val="body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Словари школьные раздаточные для 5 - 11 классов – в 3 </w:t>
            </w:r>
            <w:proofErr w:type="spellStart"/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каб</w:t>
            </w:r>
            <w:proofErr w:type="spellEnd"/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0F49D92E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    Комплект репродукций картин для уроков развития речи и литературы – в 3 </w:t>
            </w:r>
            <w:proofErr w:type="spellStart"/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каб</w:t>
            </w:r>
            <w:proofErr w:type="spellEnd"/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61CA86C2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A0A149" w14:textId="1F1D6FF6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Приобретение указанного оборудования</w:t>
            </w:r>
          </w:p>
        </w:tc>
        <w:tc>
          <w:tcPr>
            <w:tcW w:w="3118" w:type="dxa"/>
          </w:tcPr>
          <w:p w14:paraId="7A583B11" w14:textId="475CF753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Составление сметы для приобретения недостающего оборудования</w:t>
            </w:r>
          </w:p>
        </w:tc>
        <w:tc>
          <w:tcPr>
            <w:tcW w:w="1843" w:type="dxa"/>
          </w:tcPr>
          <w:p w14:paraId="25DEFB4E" w14:textId="54890584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2023-2025гг</w:t>
            </w:r>
          </w:p>
        </w:tc>
        <w:tc>
          <w:tcPr>
            <w:tcW w:w="1417" w:type="dxa"/>
          </w:tcPr>
          <w:p w14:paraId="27A5750B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Заместитель директора по АХР</w:t>
            </w:r>
          </w:p>
          <w:p w14:paraId="765BAA30" w14:textId="1187E38B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Заведующие кабинетами</w:t>
            </w:r>
          </w:p>
        </w:tc>
      </w:tr>
      <w:tr w:rsidR="00362296" w:rsidRPr="00AD2160" w14:paraId="58AAE6A3" w14:textId="77777777" w:rsidTr="004A0714">
        <w:trPr>
          <w:trHeight w:val="483"/>
        </w:trPr>
        <w:tc>
          <w:tcPr>
            <w:tcW w:w="1418" w:type="dxa"/>
          </w:tcPr>
          <w:p w14:paraId="0895F1F0" w14:textId="29EB8AA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14:paraId="7B6F41B3" w14:textId="250AED64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 xml:space="preserve">Кабинет иностранного языка – 6 </w:t>
            </w:r>
          </w:p>
        </w:tc>
        <w:tc>
          <w:tcPr>
            <w:tcW w:w="2410" w:type="dxa"/>
          </w:tcPr>
          <w:p w14:paraId="2F41D0E6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Стул ученический поворотный, регулируемый по высоте- 180 шт.;</w:t>
            </w:r>
          </w:p>
          <w:p w14:paraId="0AF7CA8B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Программное обеспечение для лингафонного кабинета – 1шт.</w:t>
            </w:r>
          </w:p>
          <w:p w14:paraId="5F21F8CE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Тележка-хранилище ноутбуков/планшетов с системой подзарядки в комплекте с ноутбуками – 1шт.</w:t>
            </w:r>
          </w:p>
          <w:p w14:paraId="76387519" w14:textId="3552ED86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Программное обеспечение для организации сетевого взаимодействия и контроля рабочих мест учащихся с возможностью обучения иностранным языкам – 1 шт.</w:t>
            </w:r>
          </w:p>
        </w:tc>
        <w:tc>
          <w:tcPr>
            <w:tcW w:w="2268" w:type="dxa"/>
          </w:tcPr>
          <w:p w14:paraId="6EF130B2" w14:textId="496EFCBB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Приобретение указанного оборудования</w:t>
            </w:r>
          </w:p>
        </w:tc>
        <w:tc>
          <w:tcPr>
            <w:tcW w:w="3118" w:type="dxa"/>
          </w:tcPr>
          <w:p w14:paraId="35E61D2B" w14:textId="0072CC61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Составление сметы для приобретения недостающего оборудования</w:t>
            </w:r>
          </w:p>
        </w:tc>
        <w:tc>
          <w:tcPr>
            <w:tcW w:w="1843" w:type="dxa"/>
          </w:tcPr>
          <w:p w14:paraId="57F9C1E0" w14:textId="4F17666D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2023-2025гг</w:t>
            </w:r>
          </w:p>
        </w:tc>
        <w:tc>
          <w:tcPr>
            <w:tcW w:w="1417" w:type="dxa"/>
          </w:tcPr>
          <w:p w14:paraId="60911A72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Заместитель директора по АХР</w:t>
            </w:r>
          </w:p>
          <w:p w14:paraId="238FA49D" w14:textId="39B060BB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Заведующие кабинетами</w:t>
            </w:r>
          </w:p>
        </w:tc>
      </w:tr>
      <w:tr w:rsidR="00362296" w:rsidRPr="00AD2160" w14:paraId="5A67DA7C" w14:textId="77777777" w:rsidTr="004A0714">
        <w:trPr>
          <w:trHeight w:val="483"/>
        </w:trPr>
        <w:tc>
          <w:tcPr>
            <w:tcW w:w="1418" w:type="dxa"/>
          </w:tcPr>
          <w:p w14:paraId="32AC8137" w14:textId="13EDB37C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3.Кабинет истории и обществознания- 3 шт.</w:t>
            </w:r>
          </w:p>
        </w:tc>
        <w:tc>
          <w:tcPr>
            <w:tcW w:w="2268" w:type="dxa"/>
          </w:tcPr>
          <w:p w14:paraId="210B6195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Стул ученический поворотный, регулируемый по высоте – 90шт.</w:t>
            </w:r>
          </w:p>
          <w:p w14:paraId="4CAB5A2F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Комплект учебных видеофильмов (по предметной области)</w:t>
            </w:r>
          </w:p>
          <w:p w14:paraId="64AF9ABC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Комплект портретов исторических деятелей</w:t>
            </w:r>
          </w:p>
          <w:p w14:paraId="1EE5F98B" w14:textId="3FCFFA16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Атлас по истории с комплектом контурных карт</w:t>
            </w:r>
          </w:p>
        </w:tc>
        <w:tc>
          <w:tcPr>
            <w:tcW w:w="2410" w:type="dxa"/>
          </w:tcPr>
          <w:p w14:paraId="77A305CF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4422DEDE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</w:tcPr>
          <w:p w14:paraId="08CCD07B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466AC64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1F04A86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362296" w:rsidRPr="00AD2160" w14:paraId="08E38B22" w14:textId="77777777" w:rsidTr="004A0714">
        <w:trPr>
          <w:trHeight w:val="483"/>
        </w:trPr>
        <w:tc>
          <w:tcPr>
            <w:tcW w:w="1418" w:type="dxa"/>
          </w:tcPr>
          <w:p w14:paraId="29665A8D" w14:textId="515A4C7C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56AC9BC1" w14:textId="0D3BF4B4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Кабинет географии -2</w:t>
            </w:r>
          </w:p>
        </w:tc>
        <w:tc>
          <w:tcPr>
            <w:tcW w:w="2410" w:type="dxa"/>
          </w:tcPr>
          <w:p w14:paraId="50276300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Стул ученический поворотный, регулируемый по высоте- 60шт.</w:t>
            </w:r>
          </w:p>
          <w:p w14:paraId="120DC707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Доска пробковая/Доска магнитно-маркерная</w:t>
            </w:r>
          </w:p>
          <w:p w14:paraId="35990AB8" w14:textId="77777777" w:rsidR="00362296" w:rsidRPr="00690453" w:rsidRDefault="00362296" w:rsidP="00362296">
            <w:pPr>
              <w:pStyle w:val="body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Словари, справочники, энциклопедия (по предметной области)</w:t>
            </w:r>
          </w:p>
          <w:p w14:paraId="4B3D1101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Комплект портретов для оформления кабинета</w:t>
            </w:r>
          </w:p>
          <w:p w14:paraId="00C23D3E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Раздаточные учебные материалы по географии</w:t>
            </w:r>
          </w:p>
          <w:p w14:paraId="36B419E3" w14:textId="77777777" w:rsidR="00362296" w:rsidRPr="00690453" w:rsidRDefault="00362296" w:rsidP="00362296">
            <w:pPr>
              <w:pStyle w:val="body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Комплект инструментов и приборов топографических</w:t>
            </w:r>
          </w:p>
          <w:p w14:paraId="3651F34E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Школьная метеостанция</w:t>
            </w:r>
          </w:p>
          <w:p w14:paraId="00EFD47A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Барометр-анероид</w:t>
            </w:r>
          </w:p>
          <w:p w14:paraId="0BB6F755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Курвиметр</w:t>
            </w:r>
          </w:p>
          <w:p w14:paraId="053B3566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Гигрометр (психрометр)</w:t>
            </w:r>
          </w:p>
          <w:p w14:paraId="4B7C4DE7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Комплект цифрового оборудования</w:t>
            </w:r>
          </w:p>
          <w:p w14:paraId="7AC56FD1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Рулетка</w:t>
            </w:r>
          </w:p>
          <w:p w14:paraId="035FA5CE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Комплект для проведения исследований окружающей среды</w:t>
            </w:r>
          </w:p>
          <w:p w14:paraId="07689380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Интерактивный глобус</w:t>
            </w:r>
          </w:p>
          <w:p w14:paraId="51EF49CD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Теллурий</w:t>
            </w:r>
          </w:p>
          <w:p w14:paraId="63EF0F11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Модель строения земных складок и эволюции рельефа</w:t>
            </w:r>
          </w:p>
          <w:p w14:paraId="6521F7F5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Модель движения океанических плит</w:t>
            </w:r>
          </w:p>
          <w:p w14:paraId="63326AB6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Модель вулкана</w:t>
            </w:r>
          </w:p>
          <w:p w14:paraId="2034B9DC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Модель внутреннего строения Земли</w:t>
            </w:r>
          </w:p>
          <w:p w14:paraId="36E00E5C" w14:textId="21CAFC6C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Модель-аппликация природных зон Земли</w:t>
            </w:r>
          </w:p>
        </w:tc>
        <w:tc>
          <w:tcPr>
            <w:tcW w:w="2268" w:type="dxa"/>
          </w:tcPr>
          <w:p w14:paraId="4C93B1B1" w14:textId="03428A5D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Приобретение указанного оборудования</w:t>
            </w:r>
          </w:p>
        </w:tc>
        <w:tc>
          <w:tcPr>
            <w:tcW w:w="3118" w:type="dxa"/>
          </w:tcPr>
          <w:p w14:paraId="5914BE13" w14:textId="2AC2BE12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Составление сметы для приобретения недостающего оборудования</w:t>
            </w:r>
          </w:p>
        </w:tc>
        <w:tc>
          <w:tcPr>
            <w:tcW w:w="1843" w:type="dxa"/>
          </w:tcPr>
          <w:p w14:paraId="0BCCB287" w14:textId="0C02796F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2023-2025гг</w:t>
            </w:r>
          </w:p>
        </w:tc>
        <w:tc>
          <w:tcPr>
            <w:tcW w:w="1417" w:type="dxa"/>
          </w:tcPr>
          <w:p w14:paraId="55F946FA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Заместитель директора по АХР</w:t>
            </w:r>
          </w:p>
          <w:p w14:paraId="46E98D6E" w14:textId="5724D2BD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Заведующие кабинетами</w:t>
            </w:r>
          </w:p>
        </w:tc>
      </w:tr>
      <w:tr w:rsidR="00362296" w:rsidRPr="00AD2160" w14:paraId="6C7EABB1" w14:textId="77777777" w:rsidTr="004A0714">
        <w:trPr>
          <w:trHeight w:val="483"/>
        </w:trPr>
        <w:tc>
          <w:tcPr>
            <w:tcW w:w="1418" w:type="dxa"/>
          </w:tcPr>
          <w:p w14:paraId="5ABFEF7A" w14:textId="6AD96F6A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105305DF" w14:textId="5D05EF9D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Кабинет изобразительного искусства-1</w:t>
            </w:r>
          </w:p>
        </w:tc>
        <w:tc>
          <w:tcPr>
            <w:tcW w:w="2410" w:type="dxa"/>
          </w:tcPr>
          <w:p w14:paraId="47C653A5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Стол ученический одноместный регулируемый по высоте и углу наклона столешницы – 30шт</w:t>
            </w:r>
          </w:p>
          <w:p w14:paraId="1E83B337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Стул ученический поворотный, регулируемый по высоте- 30шт.</w:t>
            </w:r>
          </w:p>
          <w:p w14:paraId="3D7F0964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Интерактивная доска – обновить</w:t>
            </w:r>
          </w:p>
          <w:p w14:paraId="4D9814F3" w14:textId="77777777" w:rsidR="00362296" w:rsidRPr="00690453" w:rsidRDefault="00362296" w:rsidP="00362296">
            <w:pPr>
              <w:spacing w:line="240" w:lineRule="auto"/>
              <w:rPr>
                <w:rFonts w:cs="Times New Roman"/>
                <w:color w:val="000000" w:themeColor="text1"/>
                <w:sz w:val="22"/>
              </w:rPr>
            </w:pPr>
            <w:r w:rsidRPr="00690453">
              <w:rPr>
                <w:rFonts w:cs="Times New Roman"/>
                <w:color w:val="000000" w:themeColor="text1"/>
                <w:sz w:val="22"/>
              </w:rPr>
              <w:t>Комплект учебных видеофильмов (по предметной области)</w:t>
            </w:r>
          </w:p>
          <w:p w14:paraId="5E687D07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Словари, справочники, энциклопедия (по предметной области)</w:t>
            </w:r>
          </w:p>
          <w:p w14:paraId="69914BB5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Готовальня</w:t>
            </w:r>
          </w:p>
          <w:p w14:paraId="06125A9D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Линейка чертежная,</w:t>
            </w:r>
          </w:p>
          <w:p w14:paraId="092AF62E" w14:textId="77777777" w:rsidR="00362296" w:rsidRPr="00690453" w:rsidRDefault="00362296" w:rsidP="00362296">
            <w:pPr>
              <w:pStyle w:val="body"/>
              <w:spacing w:line="240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Комплект гипсовых моделей геометрических тел</w:t>
            </w:r>
          </w:p>
          <w:p w14:paraId="5032FE94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Комплект гипсовых моделей для натюрморта</w:t>
            </w:r>
          </w:p>
          <w:p w14:paraId="4F5D52A0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Комплект гипсовых моделей головы</w:t>
            </w:r>
          </w:p>
          <w:p w14:paraId="4A379C51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Комплект гипсовых моделей растений</w:t>
            </w:r>
          </w:p>
          <w:p w14:paraId="5274A13F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Комплект муляжей фруктов и</w:t>
            </w:r>
          </w:p>
          <w:p w14:paraId="5F5AD536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Муляжи съедобных и ядовитых грибов</w:t>
            </w:r>
          </w:p>
          <w:p w14:paraId="5C14FABA" w14:textId="6723868A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2BE38CAF" w14:textId="3AB264F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Приобретение указанного оборудования</w:t>
            </w:r>
          </w:p>
        </w:tc>
        <w:tc>
          <w:tcPr>
            <w:tcW w:w="3118" w:type="dxa"/>
          </w:tcPr>
          <w:p w14:paraId="5398EA9E" w14:textId="68D8243B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Составление сметы для приобретения недостающего оборудования</w:t>
            </w:r>
          </w:p>
        </w:tc>
        <w:tc>
          <w:tcPr>
            <w:tcW w:w="1843" w:type="dxa"/>
          </w:tcPr>
          <w:p w14:paraId="2C6D8F75" w14:textId="46F2D6BB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2023-2025гг</w:t>
            </w:r>
          </w:p>
        </w:tc>
        <w:tc>
          <w:tcPr>
            <w:tcW w:w="1417" w:type="dxa"/>
          </w:tcPr>
          <w:p w14:paraId="6D24A1F7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Заместитель директора по АХР</w:t>
            </w:r>
          </w:p>
          <w:p w14:paraId="0225501A" w14:textId="31667F5C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Заведующие кабинетами</w:t>
            </w:r>
          </w:p>
        </w:tc>
      </w:tr>
      <w:tr w:rsidR="00362296" w:rsidRPr="00AD2160" w14:paraId="2DCFCF77" w14:textId="77777777" w:rsidTr="004A0714">
        <w:trPr>
          <w:trHeight w:val="483"/>
        </w:trPr>
        <w:tc>
          <w:tcPr>
            <w:tcW w:w="1418" w:type="dxa"/>
          </w:tcPr>
          <w:p w14:paraId="7598A6A7" w14:textId="01796000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7C3E46C8" w14:textId="470DCD9D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Кабинет физики; химии; биологии и экологии; ОБЖ; технологии, математики; информатики</w:t>
            </w:r>
          </w:p>
        </w:tc>
        <w:tc>
          <w:tcPr>
            <w:tcW w:w="2410" w:type="dxa"/>
          </w:tcPr>
          <w:p w14:paraId="7C2E5912" w14:textId="7795DCCB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Приобретение оборудования в соответствии с анализом, проведённым в соответствии с приказом № 590 от 23.08.2021г.</w:t>
            </w:r>
          </w:p>
        </w:tc>
        <w:tc>
          <w:tcPr>
            <w:tcW w:w="2268" w:type="dxa"/>
          </w:tcPr>
          <w:p w14:paraId="191BEF78" w14:textId="4B445301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Приобретение недостающего оборудования</w:t>
            </w:r>
          </w:p>
        </w:tc>
        <w:tc>
          <w:tcPr>
            <w:tcW w:w="3118" w:type="dxa"/>
          </w:tcPr>
          <w:p w14:paraId="5FBE7FAC" w14:textId="17311F90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Составление сметы для приобретения недостающего оборудования</w:t>
            </w:r>
          </w:p>
        </w:tc>
        <w:tc>
          <w:tcPr>
            <w:tcW w:w="1843" w:type="dxa"/>
          </w:tcPr>
          <w:p w14:paraId="2A34C25A" w14:textId="529494C1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2023-2025гг</w:t>
            </w:r>
          </w:p>
        </w:tc>
        <w:tc>
          <w:tcPr>
            <w:tcW w:w="1417" w:type="dxa"/>
          </w:tcPr>
          <w:p w14:paraId="291B87DB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Заместитель директора по АХР</w:t>
            </w:r>
          </w:p>
          <w:p w14:paraId="4510BA81" w14:textId="2037AAF0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Заведующие кабинетами</w:t>
            </w:r>
          </w:p>
        </w:tc>
      </w:tr>
      <w:tr w:rsidR="00362296" w:rsidRPr="00AD2160" w14:paraId="20D0425A" w14:textId="77777777" w:rsidTr="004A0714">
        <w:trPr>
          <w:trHeight w:val="483"/>
        </w:trPr>
        <w:tc>
          <w:tcPr>
            <w:tcW w:w="1418" w:type="dxa"/>
          </w:tcPr>
          <w:p w14:paraId="125BABCE" w14:textId="51AB0CCB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61DAA638" w14:textId="55BE5743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Обеспечение доступной среды для обучающихся с ОВЗ</w:t>
            </w:r>
          </w:p>
        </w:tc>
        <w:tc>
          <w:tcPr>
            <w:tcW w:w="2410" w:type="dxa"/>
          </w:tcPr>
          <w:p w14:paraId="1C27AEE1" w14:textId="02269031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Выполнить мероприятия в соответствии с Паспортом доступности, 2021г.</w:t>
            </w:r>
          </w:p>
        </w:tc>
        <w:tc>
          <w:tcPr>
            <w:tcW w:w="2268" w:type="dxa"/>
          </w:tcPr>
          <w:p w14:paraId="396C9CDE" w14:textId="1C765C0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Устранение нарушений, зафиксированных в Паспорте доступности</w:t>
            </w:r>
          </w:p>
        </w:tc>
        <w:tc>
          <w:tcPr>
            <w:tcW w:w="3118" w:type="dxa"/>
          </w:tcPr>
          <w:p w14:paraId="16CAD428" w14:textId="03B5432E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Оборудованный пандус, наличие сигнальных таблиц для слабовидящих, наличие лифта</w:t>
            </w:r>
          </w:p>
        </w:tc>
        <w:tc>
          <w:tcPr>
            <w:tcW w:w="1843" w:type="dxa"/>
          </w:tcPr>
          <w:p w14:paraId="5BDEDC87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2022-2025</w:t>
            </w:r>
          </w:p>
          <w:p w14:paraId="7E39BE65" w14:textId="0FBF1651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Примечание: оборудование лифта невозможно из-за отсутствия проектных возможностей</w:t>
            </w:r>
          </w:p>
        </w:tc>
        <w:tc>
          <w:tcPr>
            <w:tcW w:w="1417" w:type="dxa"/>
          </w:tcPr>
          <w:p w14:paraId="084A2DEB" w14:textId="30C7CACA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Заместитель директора по АХР</w:t>
            </w:r>
          </w:p>
        </w:tc>
      </w:tr>
      <w:tr w:rsidR="00362296" w:rsidRPr="00AD2160" w14:paraId="4FA310A0" w14:textId="77777777" w:rsidTr="004A0714">
        <w:trPr>
          <w:trHeight w:val="483"/>
        </w:trPr>
        <w:tc>
          <w:tcPr>
            <w:tcW w:w="1418" w:type="dxa"/>
          </w:tcPr>
          <w:p w14:paraId="02122720" w14:textId="37B3F9C5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0D73ACCD" w14:textId="7BBB650C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Расширение инфраструктуры, предназначенной для работы с обучающимися ОВЗ</w:t>
            </w:r>
          </w:p>
        </w:tc>
        <w:tc>
          <w:tcPr>
            <w:tcW w:w="2410" w:type="dxa"/>
          </w:tcPr>
          <w:p w14:paraId="29B8F477" w14:textId="5F206A01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Создать дополнительные места для работы с обучающимися с ОВЗ</w:t>
            </w:r>
          </w:p>
        </w:tc>
        <w:tc>
          <w:tcPr>
            <w:tcW w:w="2268" w:type="dxa"/>
          </w:tcPr>
          <w:p w14:paraId="3787485B" w14:textId="798F90E3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Оборудование кабинетов узких специалистов.</w:t>
            </w:r>
          </w:p>
        </w:tc>
        <w:tc>
          <w:tcPr>
            <w:tcW w:w="3118" w:type="dxa"/>
          </w:tcPr>
          <w:p w14:paraId="5BEF9DB4" w14:textId="13B63D38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Оборудование кабинета логопеда-дефектолога</w:t>
            </w:r>
          </w:p>
        </w:tc>
        <w:tc>
          <w:tcPr>
            <w:tcW w:w="1843" w:type="dxa"/>
          </w:tcPr>
          <w:p w14:paraId="51573E6C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2024</w:t>
            </w:r>
          </w:p>
          <w:p w14:paraId="1281E9A5" w14:textId="1B028E1A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Примечание: вследствие разгрузки школы в связи с переходом обучающихся в новую школу.</w:t>
            </w:r>
          </w:p>
        </w:tc>
        <w:tc>
          <w:tcPr>
            <w:tcW w:w="1417" w:type="dxa"/>
          </w:tcPr>
          <w:p w14:paraId="4C123F41" w14:textId="77777777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Заместитель директора по АХР</w:t>
            </w:r>
          </w:p>
          <w:p w14:paraId="1CED1DF5" w14:textId="73118936" w:rsidR="00362296" w:rsidRPr="00690453" w:rsidRDefault="00362296" w:rsidP="00362296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t>Заместитель директора по УВР, курирующего организацию деятельност</w:t>
            </w:r>
            <w:r w:rsidRPr="00690453"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и с обучающимися с ОВЗ</w:t>
            </w:r>
          </w:p>
        </w:tc>
      </w:tr>
    </w:tbl>
    <w:p w14:paraId="00B3DAD3" w14:textId="49C05C9B" w:rsidR="002A7D1E" w:rsidRDefault="002A7D1E" w:rsidP="00E40F01">
      <w:pPr>
        <w:pStyle w:val="body"/>
        <w:spacing w:line="276" w:lineRule="auto"/>
        <w:ind w:firstLine="567"/>
      </w:pPr>
    </w:p>
    <w:p w14:paraId="73AD7355" w14:textId="77777777" w:rsidR="00362296" w:rsidRPr="002A7D1E" w:rsidRDefault="00362296" w:rsidP="00E40F01">
      <w:pPr>
        <w:pStyle w:val="body"/>
        <w:spacing w:line="276" w:lineRule="auto"/>
        <w:ind w:firstLine="567"/>
      </w:pPr>
    </w:p>
    <w:sectPr w:rsidR="00362296" w:rsidRPr="002A7D1E" w:rsidSect="007E69B2">
      <w:footnotePr>
        <w:numRestart w:val="eachPage"/>
      </w:footnotePr>
      <w:pgSz w:w="16840" w:h="11907" w:orient="landscape" w:code="9"/>
      <w:pgMar w:top="1701" w:right="1134" w:bottom="851" w:left="1134" w:header="72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0388" w14:textId="77777777" w:rsidR="005966BD" w:rsidRDefault="005966BD" w:rsidP="005966BD">
      <w:pPr>
        <w:spacing w:line="240" w:lineRule="auto"/>
      </w:pPr>
      <w:r>
        <w:separator/>
      </w:r>
    </w:p>
  </w:endnote>
  <w:endnote w:type="continuationSeparator" w:id="0">
    <w:p w14:paraId="598B8028" w14:textId="77777777" w:rsidR="005966BD" w:rsidRDefault="005966BD" w:rsidP="00596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5869"/>
      <w:docPartObj>
        <w:docPartGallery w:val="Page Numbers (Bottom of Page)"/>
        <w:docPartUnique/>
      </w:docPartObj>
    </w:sdtPr>
    <w:sdtEndPr/>
    <w:sdtContent>
      <w:p w14:paraId="7DEEA226" w14:textId="24578DBF" w:rsidR="00E84D6B" w:rsidRDefault="00E84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5B781" w14:textId="77777777" w:rsidR="00E84D6B" w:rsidRDefault="00E84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AD14" w14:textId="77777777" w:rsidR="005966BD" w:rsidRDefault="005966BD" w:rsidP="005966BD">
      <w:pPr>
        <w:spacing w:line="240" w:lineRule="auto"/>
      </w:pPr>
      <w:r>
        <w:separator/>
      </w:r>
    </w:p>
  </w:footnote>
  <w:footnote w:type="continuationSeparator" w:id="0">
    <w:p w14:paraId="13A0AF6C" w14:textId="77777777" w:rsidR="005966BD" w:rsidRDefault="005966BD" w:rsidP="00596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21604E4"/>
    <w:multiLevelType w:val="hybridMultilevel"/>
    <w:tmpl w:val="B92C4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7635C5"/>
    <w:multiLevelType w:val="hybridMultilevel"/>
    <w:tmpl w:val="9AF8BAD0"/>
    <w:lvl w:ilvl="0" w:tplc="FC46C0D0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0CD5582"/>
    <w:multiLevelType w:val="hybridMultilevel"/>
    <w:tmpl w:val="28360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D"/>
    <w:rsid w:val="000B64CA"/>
    <w:rsid w:val="001537E2"/>
    <w:rsid w:val="001A47F1"/>
    <w:rsid w:val="001E6A51"/>
    <w:rsid w:val="00206B91"/>
    <w:rsid w:val="0025254B"/>
    <w:rsid w:val="002A7D1E"/>
    <w:rsid w:val="002C4B42"/>
    <w:rsid w:val="003438FD"/>
    <w:rsid w:val="00362296"/>
    <w:rsid w:val="003706C7"/>
    <w:rsid w:val="00416766"/>
    <w:rsid w:val="00450177"/>
    <w:rsid w:val="004A0714"/>
    <w:rsid w:val="004D64BD"/>
    <w:rsid w:val="004E2FC6"/>
    <w:rsid w:val="00513911"/>
    <w:rsid w:val="00560BC6"/>
    <w:rsid w:val="005966BD"/>
    <w:rsid w:val="005B0B86"/>
    <w:rsid w:val="005D19B6"/>
    <w:rsid w:val="006229DD"/>
    <w:rsid w:val="00657EF9"/>
    <w:rsid w:val="00663ED6"/>
    <w:rsid w:val="00690453"/>
    <w:rsid w:val="00700F93"/>
    <w:rsid w:val="007E69B2"/>
    <w:rsid w:val="00870928"/>
    <w:rsid w:val="0089189E"/>
    <w:rsid w:val="008A4EFB"/>
    <w:rsid w:val="008B7896"/>
    <w:rsid w:val="009C0192"/>
    <w:rsid w:val="009C0701"/>
    <w:rsid w:val="009C088E"/>
    <w:rsid w:val="00A360A5"/>
    <w:rsid w:val="00A9497B"/>
    <w:rsid w:val="00AD2160"/>
    <w:rsid w:val="00B54DDB"/>
    <w:rsid w:val="00B723E3"/>
    <w:rsid w:val="00BE3EFD"/>
    <w:rsid w:val="00BE5FF1"/>
    <w:rsid w:val="00C60769"/>
    <w:rsid w:val="00CA095D"/>
    <w:rsid w:val="00CA0FC3"/>
    <w:rsid w:val="00CB501F"/>
    <w:rsid w:val="00CD6E39"/>
    <w:rsid w:val="00D00866"/>
    <w:rsid w:val="00D40D39"/>
    <w:rsid w:val="00DB0C11"/>
    <w:rsid w:val="00E111D0"/>
    <w:rsid w:val="00E16F33"/>
    <w:rsid w:val="00E267EB"/>
    <w:rsid w:val="00E40F01"/>
    <w:rsid w:val="00E84D6B"/>
    <w:rsid w:val="00FA569D"/>
    <w:rsid w:val="00FC74F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89CA"/>
  <w15:chartTrackingRefBased/>
  <w15:docId w15:val="{FACAC9E2-A68D-4C68-A48F-23CFF73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BD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966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5966BD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2">
    <w:name w:val="h2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  <w:style w:type="paragraph" w:customStyle="1" w:styleId="h3">
    <w:name w:val="h3"/>
    <w:basedOn w:val="h2"/>
    <w:uiPriority w:val="99"/>
    <w:rsid w:val="005966BD"/>
    <w:rPr>
      <w:rFonts w:cs="OfficinaSansExtraBoldITC-Reg"/>
      <w:caps w:val="0"/>
    </w:rPr>
  </w:style>
  <w:style w:type="paragraph" w:customStyle="1" w:styleId="list-bullet">
    <w:name w:val="list-bullet"/>
    <w:basedOn w:val="body"/>
    <w:uiPriority w:val="99"/>
    <w:rsid w:val="005966BD"/>
    <w:pPr>
      <w:numPr>
        <w:numId w:val="1"/>
      </w:numPr>
    </w:pPr>
  </w:style>
  <w:style w:type="paragraph" w:customStyle="1" w:styleId="footnote">
    <w:name w:val="footnote"/>
    <w:basedOn w:val="body"/>
    <w:uiPriority w:val="99"/>
    <w:rsid w:val="005966BD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5966BD"/>
    <w:rPr>
      <w:i/>
      <w:iCs/>
    </w:rPr>
  </w:style>
  <w:style w:type="character" w:customStyle="1" w:styleId="Bold">
    <w:name w:val="Bold"/>
    <w:uiPriority w:val="99"/>
    <w:rsid w:val="005966BD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5966BD"/>
    <w:rPr>
      <w:b/>
      <w:bCs/>
      <w:i/>
      <w:iCs/>
    </w:rPr>
  </w:style>
  <w:style w:type="character" w:customStyle="1" w:styleId="footnote-num">
    <w:name w:val="footnote-num"/>
    <w:uiPriority w:val="99"/>
    <w:rsid w:val="005966BD"/>
    <w:rPr>
      <w:position w:val="4"/>
      <w:sz w:val="12"/>
      <w:szCs w:val="12"/>
      <w:vertAlign w:val="baseline"/>
    </w:rPr>
  </w:style>
  <w:style w:type="paragraph" w:customStyle="1" w:styleId="list-dash">
    <w:name w:val="list-dash"/>
    <w:basedOn w:val="list-bullet"/>
    <w:uiPriority w:val="99"/>
    <w:rsid w:val="005966BD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paragraph" w:customStyle="1" w:styleId="h4-first">
    <w:name w:val="h4-first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120" w:line="240" w:lineRule="atLeast"/>
      <w:ind w:firstLine="0"/>
      <w:jc w:val="left"/>
      <w:textAlignment w:val="center"/>
    </w:pPr>
    <w:rPr>
      <w:rFonts w:eastAsia="MingLiU Regular" w:cs="OfficinaSansMediumITC"/>
      <w:b/>
      <w:color w:val="000000"/>
      <w:position w:val="6"/>
      <w:szCs w:val="20"/>
    </w:rPr>
  </w:style>
  <w:style w:type="paragraph" w:customStyle="1" w:styleId="table-head">
    <w:name w:val="table-head"/>
    <w:basedOn w:val="a"/>
    <w:uiPriority w:val="99"/>
    <w:rsid w:val="005966BD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body"/>
    <w:uiPriority w:val="99"/>
    <w:rsid w:val="005966BD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5966BD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header"/>
    <w:basedOn w:val="a"/>
    <w:link w:val="a4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table" w:styleId="a7">
    <w:name w:val="Table Grid"/>
    <w:basedOn w:val="a1"/>
    <w:uiPriority w:val="39"/>
    <w:rsid w:val="00E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17</cp:revision>
  <dcterms:created xsi:type="dcterms:W3CDTF">2022-05-08T13:16:00Z</dcterms:created>
  <dcterms:modified xsi:type="dcterms:W3CDTF">2022-06-06T03:44:00Z</dcterms:modified>
</cp:coreProperties>
</file>