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08451" w14:textId="3C0D5320" w:rsidR="00A84E7C" w:rsidRPr="00902D78" w:rsidRDefault="00A84E7C" w:rsidP="00A84E7C">
      <w:pPr>
        <w:rPr>
          <w:rFonts w:ascii="Times New Roman" w:hAnsi="Times New Roman" w:cs="Times New Roman"/>
          <w:sz w:val="24"/>
          <w:szCs w:val="24"/>
        </w:rPr>
      </w:pPr>
      <w:r w:rsidRPr="00902D78">
        <w:rPr>
          <w:rFonts w:ascii="Times New Roman" w:hAnsi="Times New Roman" w:cs="Times New Roman"/>
          <w:sz w:val="24"/>
          <w:szCs w:val="24"/>
        </w:rPr>
        <w:t>График</w:t>
      </w:r>
      <w:r w:rsidR="004C5100">
        <w:rPr>
          <w:rFonts w:ascii="Times New Roman" w:hAnsi="Times New Roman" w:cs="Times New Roman"/>
          <w:sz w:val="24"/>
          <w:szCs w:val="24"/>
        </w:rPr>
        <w:t xml:space="preserve"> проведения семинара</w:t>
      </w:r>
      <w:r w:rsidR="004C5100" w:rsidRPr="004C5100">
        <w:rPr>
          <w:rFonts w:ascii="Times New Roman" w:hAnsi="Times New Roman" w:cs="Times New Roman"/>
          <w:sz w:val="24"/>
          <w:szCs w:val="24"/>
        </w:rPr>
        <w:t xml:space="preserve"> </w:t>
      </w:r>
      <w:r w:rsidR="004C5100">
        <w:rPr>
          <w:rFonts w:ascii="Times New Roman" w:hAnsi="Times New Roman" w:cs="Times New Roman"/>
          <w:sz w:val="24"/>
          <w:szCs w:val="24"/>
        </w:rPr>
        <w:t>«</w:t>
      </w:r>
      <w:r w:rsidR="004C5100" w:rsidRPr="00902D78">
        <w:rPr>
          <w:rFonts w:ascii="Times New Roman" w:hAnsi="Times New Roman" w:cs="Times New Roman"/>
          <w:sz w:val="24"/>
          <w:szCs w:val="24"/>
        </w:rPr>
        <w:t>Условия реализации основной образовательной программы общего образования</w:t>
      </w:r>
      <w:r w:rsidR="004C510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753" w:type="dxa"/>
        <w:tblLook w:val="04A0" w:firstRow="1" w:lastRow="0" w:firstColumn="1" w:lastColumn="0" w:noHBand="0" w:noVBand="1"/>
      </w:tblPr>
      <w:tblGrid>
        <w:gridCol w:w="1271"/>
        <w:gridCol w:w="992"/>
        <w:gridCol w:w="2268"/>
        <w:gridCol w:w="2268"/>
        <w:gridCol w:w="5812"/>
        <w:gridCol w:w="2142"/>
      </w:tblGrid>
      <w:tr w:rsidR="0050293E" w:rsidRPr="00902D78" w14:paraId="695274FE" w14:textId="77777777" w:rsidTr="00FB0FAA">
        <w:tc>
          <w:tcPr>
            <w:tcW w:w="1271" w:type="dxa"/>
          </w:tcPr>
          <w:p w14:paraId="55D11D06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14:paraId="525343EC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14:paraId="5F619F48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268" w:type="dxa"/>
          </w:tcPr>
          <w:p w14:paraId="3F28723C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5812" w:type="dxa"/>
          </w:tcPr>
          <w:p w14:paraId="0DB342EA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42" w:type="dxa"/>
          </w:tcPr>
          <w:p w14:paraId="311AB9B0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</w:tr>
      <w:tr w:rsidR="0050293E" w:rsidRPr="00902D78" w14:paraId="1D6B048B" w14:textId="77777777" w:rsidTr="00FB0FAA">
        <w:tc>
          <w:tcPr>
            <w:tcW w:w="1271" w:type="dxa"/>
          </w:tcPr>
          <w:p w14:paraId="1B5F2F3C" w14:textId="72F0DA56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2022 года</w:t>
            </w:r>
          </w:p>
        </w:tc>
        <w:tc>
          <w:tcPr>
            <w:tcW w:w="992" w:type="dxa"/>
          </w:tcPr>
          <w:p w14:paraId="2DA3C70C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268" w:type="dxa"/>
          </w:tcPr>
          <w:p w14:paraId="314424AE" w14:textId="14814EEC" w:rsidR="00A84E7C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14:paraId="7F17DE50" w14:textId="37B5480A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 (регистрация обязательна,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мест в зале ограничено)</w:t>
            </w:r>
          </w:p>
        </w:tc>
        <w:tc>
          <w:tcPr>
            <w:tcW w:w="2268" w:type="dxa"/>
          </w:tcPr>
          <w:p w14:paraId="51B8A3CA" w14:textId="02854320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Мира, 19,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оценки профессионального мастерства и квалификации педагогов (4 этаж)</w:t>
            </w:r>
          </w:p>
        </w:tc>
        <w:tc>
          <w:tcPr>
            <w:tcW w:w="5812" w:type="dxa"/>
          </w:tcPr>
          <w:p w14:paraId="3370589F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основной образовательной программы общего образования: </w:t>
            </w:r>
          </w:p>
          <w:p w14:paraId="7804963D" w14:textId="77777777" w:rsidR="00A84E7C" w:rsidRPr="00902D78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Общесистемные условия.</w:t>
            </w:r>
          </w:p>
          <w:p w14:paraId="63049121" w14:textId="77777777" w:rsidR="00A84E7C" w:rsidRPr="00902D78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Кадровые условия;</w:t>
            </w:r>
          </w:p>
          <w:p w14:paraId="41407947" w14:textId="77777777" w:rsidR="00A84E7C" w:rsidRPr="00902D78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Психолого-педагогические условия;</w:t>
            </w:r>
          </w:p>
          <w:p w14:paraId="61796DE9" w14:textId="77777777" w:rsidR="00A84E7C" w:rsidRPr="00902D78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Финансово-экономические условия;</w:t>
            </w:r>
          </w:p>
          <w:p w14:paraId="0A7A6AAD" w14:textId="77777777" w:rsidR="00A84E7C" w:rsidRPr="00902D78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Информационно-методические условия;</w:t>
            </w:r>
          </w:p>
          <w:p w14:paraId="155B18F6" w14:textId="77777777" w:rsidR="00A84E7C" w:rsidRPr="00902D78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Материально-технические условия;</w:t>
            </w:r>
          </w:p>
          <w:p w14:paraId="62D94BFD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Механизмы достижения целевых ориентиров</w:t>
            </w:r>
          </w:p>
        </w:tc>
        <w:tc>
          <w:tcPr>
            <w:tcW w:w="2142" w:type="dxa"/>
          </w:tcPr>
          <w:p w14:paraId="454512B5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Горностаева С.М. </w:t>
            </w:r>
          </w:p>
          <w:p w14:paraId="05EB95E1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  <w:p w14:paraId="39E19056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</w:tr>
      <w:tr w:rsidR="0050293E" w:rsidRPr="00902D78" w14:paraId="5D90F4C0" w14:textId="77777777" w:rsidTr="00FB0FAA">
        <w:tc>
          <w:tcPr>
            <w:tcW w:w="1271" w:type="dxa"/>
          </w:tcPr>
          <w:p w14:paraId="2D99FF0C" w14:textId="4CBC02EC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2022 года</w:t>
            </w:r>
          </w:p>
        </w:tc>
        <w:tc>
          <w:tcPr>
            <w:tcW w:w="992" w:type="dxa"/>
          </w:tcPr>
          <w:p w14:paraId="07DA2BD5" w14:textId="6B5966F4" w:rsidR="00A84E7C" w:rsidRPr="00902D78" w:rsidRDefault="00FB0FAA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14:paraId="57D02DE5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14:paraId="687D87C6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812" w:type="dxa"/>
          </w:tcPr>
          <w:p w14:paraId="32CEB21D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основной образовательной программы общего образования: </w:t>
            </w:r>
          </w:p>
          <w:p w14:paraId="3E93CDB0" w14:textId="77777777" w:rsidR="00A84E7C" w:rsidRPr="00902D78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Общесистемные условия;</w:t>
            </w:r>
          </w:p>
          <w:p w14:paraId="0B63A51D" w14:textId="77777777" w:rsidR="00A84E7C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Кадровые условия;</w:t>
            </w: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746B9E5" w14:textId="1FEB1AE1" w:rsidR="00A84E7C" w:rsidRPr="00902D78" w:rsidRDefault="00A84E7C" w:rsidP="001D4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Психолого-педагогические услови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я;</w:t>
            </w:r>
          </w:p>
          <w:p w14:paraId="7F5661AD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- Механизмы достижения целевых ориентиров</w:t>
            </w:r>
          </w:p>
        </w:tc>
        <w:tc>
          <w:tcPr>
            <w:tcW w:w="2142" w:type="dxa"/>
          </w:tcPr>
          <w:p w14:paraId="59EC88C2" w14:textId="77777777" w:rsidR="00A84E7C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Горностаева С.М.</w:t>
            </w:r>
          </w:p>
          <w:p w14:paraId="2FEE21BC" w14:textId="2ADA5F92" w:rsidR="0050293E" w:rsidRPr="00902D78" w:rsidRDefault="0050293E" w:rsidP="0050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3E" w:rsidRPr="00902D78" w14:paraId="1C86A4D7" w14:textId="77777777" w:rsidTr="00FB0FAA">
        <w:tc>
          <w:tcPr>
            <w:tcW w:w="1271" w:type="dxa"/>
          </w:tcPr>
          <w:p w14:paraId="2F61EC41" w14:textId="1C53A2D3" w:rsidR="00A84E7C" w:rsidRPr="00902D78" w:rsidRDefault="0050293E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2022 года</w:t>
            </w:r>
          </w:p>
        </w:tc>
        <w:tc>
          <w:tcPr>
            <w:tcW w:w="992" w:type="dxa"/>
          </w:tcPr>
          <w:p w14:paraId="5AB1497C" w14:textId="0EEBD254" w:rsidR="00A84E7C" w:rsidRPr="00902D78" w:rsidRDefault="005F08B4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14:paraId="5E5D0C03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14:paraId="32A2B37F" w14:textId="77777777" w:rsidR="00A84E7C" w:rsidRPr="00902D78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812" w:type="dxa"/>
          </w:tcPr>
          <w:p w14:paraId="55D22025" w14:textId="77777777" w:rsidR="0050293E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основной образовательной программы общего образования: </w:t>
            </w:r>
          </w:p>
          <w:p w14:paraId="0F02C366" w14:textId="77777777" w:rsidR="0050293E" w:rsidRDefault="0050293E" w:rsidP="0050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Финансово-экономические условия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0D4DAD6" w14:textId="77777777" w:rsidR="0050293E" w:rsidRDefault="0050293E" w:rsidP="00502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Информационно-методические условия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6CCD1E6" w14:textId="6B268161" w:rsidR="00A84E7C" w:rsidRPr="00902D78" w:rsidRDefault="0050293E" w:rsidP="005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02D7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142" w:type="dxa"/>
          </w:tcPr>
          <w:p w14:paraId="75F37A8F" w14:textId="77777777" w:rsidR="0050293E" w:rsidRDefault="00A84E7C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  <w:r w:rsidR="0050293E"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D3854" w14:textId="70011E47" w:rsidR="00A84E7C" w:rsidRPr="00902D78" w:rsidRDefault="0050293E" w:rsidP="001D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</w:tr>
    </w:tbl>
    <w:p w14:paraId="32B882A3" w14:textId="77777777" w:rsidR="00A84E7C" w:rsidRPr="00902D78" w:rsidRDefault="00A84E7C" w:rsidP="00A84E7C">
      <w:pPr>
        <w:rPr>
          <w:rFonts w:ascii="Times New Roman" w:hAnsi="Times New Roman" w:cs="Times New Roman"/>
          <w:sz w:val="24"/>
          <w:szCs w:val="24"/>
        </w:rPr>
      </w:pPr>
    </w:p>
    <w:p w14:paraId="624069BF" w14:textId="77777777" w:rsidR="00BA38E0" w:rsidRDefault="004C5100">
      <w:bookmarkStart w:id="0" w:name="_GoBack"/>
      <w:bookmarkEnd w:id="0"/>
    </w:p>
    <w:sectPr w:rsidR="00BA38E0" w:rsidSect="00902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A3"/>
    <w:rsid w:val="00242BA3"/>
    <w:rsid w:val="002A1AF5"/>
    <w:rsid w:val="004C5100"/>
    <w:rsid w:val="0050293E"/>
    <w:rsid w:val="005F08B4"/>
    <w:rsid w:val="005F67D6"/>
    <w:rsid w:val="008D0D7F"/>
    <w:rsid w:val="00A84E7C"/>
    <w:rsid w:val="00C90580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8148"/>
  <w15:chartTrackingRefBased/>
  <w15:docId w15:val="{95C033A8-F9D6-4EE6-A661-38038B84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3</cp:revision>
  <cp:lastPrinted>2022-06-06T05:24:00Z</cp:lastPrinted>
  <dcterms:created xsi:type="dcterms:W3CDTF">2022-06-06T05:10:00Z</dcterms:created>
  <dcterms:modified xsi:type="dcterms:W3CDTF">2022-06-06T07:39:00Z</dcterms:modified>
</cp:coreProperties>
</file>